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87" w:rsidRDefault="00293E3B">
      <w:r>
        <w:rPr>
          <w:rFonts w:hint="eastAsia"/>
        </w:rPr>
        <w:t>新北</w:t>
      </w:r>
      <w:r>
        <w:rPr>
          <w:rFonts w:hint="eastAsia"/>
        </w:rPr>
        <w:t>107(</w:t>
      </w:r>
      <w:r w:rsidR="00095CD4">
        <w:rPr>
          <w:rFonts w:hint="eastAsia"/>
        </w:rPr>
        <w:t>多</w:t>
      </w:r>
      <w:bookmarkStart w:id="0" w:name="_GoBack"/>
      <w:bookmarkEnd w:id="0"/>
      <w:r>
        <w:rPr>
          <w:rFonts w:hint="eastAsia"/>
        </w:rPr>
        <w:t>摘自摩友</w:t>
      </w:r>
      <w:r>
        <w:rPr>
          <w:rFonts w:hint="eastAsia"/>
        </w:rPr>
        <w:t>)</w:t>
      </w:r>
    </w:p>
    <w:p w:rsidR="00293E3B" w:rsidRDefault="00293E3B" w:rsidP="00293E3B">
      <w:r>
        <w:rPr>
          <w:rFonts w:hint="eastAsia"/>
        </w:rPr>
        <w:t>5.</w:t>
      </w:r>
    </w:p>
    <w:p w:rsidR="00293E3B" w:rsidRDefault="00293E3B" w:rsidP="00293E3B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教育部美感教育中長程計畫</w:t>
      </w:r>
      <w:r>
        <w:rPr>
          <w:rFonts w:hint="eastAsia"/>
        </w:rPr>
        <w:t xml:space="preserve">  </w:t>
      </w:r>
      <w:r>
        <w:rPr>
          <w:rFonts w:hint="eastAsia"/>
        </w:rPr>
        <w:t>第一期五年計畫</w:t>
      </w:r>
      <w:r>
        <w:rPr>
          <w:rFonts w:hint="eastAsia"/>
        </w:rPr>
        <w:t>(103</w:t>
      </w:r>
      <w:r>
        <w:rPr>
          <w:rFonts w:hint="eastAsia"/>
        </w:rPr>
        <w:t>年至</w:t>
      </w:r>
      <w:r>
        <w:rPr>
          <w:rFonts w:hint="eastAsia"/>
        </w:rPr>
        <w:t xml:space="preserve"> 107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  <w:r>
        <w:rPr>
          <w:rFonts w:hint="eastAsia"/>
        </w:rPr>
        <w:t>的願景：</w:t>
      </w:r>
    </w:p>
    <w:p w:rsidR="00293E3B" w:rsidRDefault="00293E3B" w:rsidP="00293E3B">
      <w:pPr>
        <w:rPr>
          <w:rFonts w:hint="eastAsia"/>
        </w:rPr>
      </w:pPr>
      <w:r>
        <w:rPr>
          <w:rFonts w:hint="eastAsia"/>
        </w:rPr>
        <w:t>（一）「美力國民」</w:t>
      </w:r>
      <w:r>
        <w:rPr>
          <w:rFonts w:hint="eastAsia"/>
        </w:rPr>
        <w:t>:</w:t>
      </w:r>
      <w:r>
        <w:rPr>
          <w:rFonts w:hint="eastAsia"/>
        </w:rPr>
        <w:t>提昇國民美感素養</w:t>
      </w:r>
      <w:r>
        <w:rPr>
          <w:rFonts w:hint="eastAsia"/>
        </w:rPr>
        <w:t xml:space="preserve"> </w:t>
      </w:r>
    </w:p>
    <w:p w:rsidR="00293E3B" w:rsidRDefault="00293E3B" w:rsidP="00293E3B">
      <w:pPr>
        <w:rPr>
          <w:rFonts w:hint="eastAsia"/>
        </w:rPr>
      </w:pPr>
      <w:r>
        <w:rPr>
          <w:rFonts w:hint="eastAsia"/>
        </w:rPr>
        <w:t>（二）「美化家園」</w:t>
      </w:r>
      <w:r>
        <w:rPr>
          <w:rFonts w:hint="eastAsia"/>
        </w:rPr>
        <w:t>:</w:t>
      </w:r>
      <w:r>
        <w:rPr>
          <w:rFonts w:hint="eastAsia"/>
        </w:rPr>
        <w:t>美化家庭社區品質</w:t>
      </w:r>
      <w:r>
        <w:rPr>
          <w:rFonts w:hint="eastAsia"/>
        </w:rPr>
        <w:t xml:space="preserve"> </w:t>
      </w:r>
    </w:p>
    <w:p w:rsidR="00293E3B" w:rsidRDefault="00293E3B" w:rsidP="00293E3B">
      <w:pPr>
        <w:rPr>
          <w:rFonts w:hint="eastAsia"/>
        </w:rPr>
      </w:pPr>
      <w:r>
        <w:rPr>
          <w:rFonts w:hint="eastAsia"/>
        </w:rPr>
        <w:t>（三）「美善社會」</w:t>
      </w:r>
      <w:r>
        <w:rPr>
          <w:rFonts w:hint="eastAsia"/>
        </w:rPr>
        <w:t>:</w:t>
      </w:r>
      <w:r>
        <w:rPr>
          <w:rFonts w:hint="eastAsia"/>
        </w:rPr>
        <w:t>營造社會樂善好美的願景</w:t>
      </w:r>
      <w:r>
        <w:rPr>
          <w:rFonts w:hint="eastAsia"/>
        </w:rPr>
        <w:t xml:space="preserve">   </w:t>
      </w:r>
    </w:p>
    <w:p w:rsidR="00293E3B" w:rsidRDefault="00293E3B" w:rsidP="00293E3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Dewey</w:t>
      </w:r>
      <w:r>
        <w:rPr>
          <w:rFonts w:hint="eastAsia"/>
        </w:rPr>
        <w:t>在《藝術即經驗》提出「經驗」、「作為與感受」（</w:t>
      </w:r>
      <w:r>
        <w:rPr>
          <w:rFonts w:hint="eastAsia"/>
        </w:rPr>
        <w:t>doing and undergoing</w:t>
      </w:r>
      <w:r>
        <w:rPr>
          <w:rFonts w:hint="eastAsia"/>
        </w:rPr>
        <w:t>）、「有機體」（</w:t>
      </w:r>
      <w:r>
        <w:rPr>
          <w:rFonts w:hint="eastAsia"/>
        </w:rPr>
        <w:t>organic</w:t>
      </w:r>
      <w:r>
        <w:rPr>
          <w:rFonts w:hint="eastAsia"/>
        </w:rPr>
        <w:t>）、「藝術與美感」與「手段與目的」</w:t>
      </w:r>
    </w:p>
    <w:p w:rsidR="00293E3B" w:rsidRDefault="00293E3B" w:rsidP="00293E3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Eisner</w:t>
      </w:r>
      <w:r>
        <w:rPr>
          <w:rFonts w:hint="eastAsia"/>
        </w:rPr>
        <w:t>將課程設計的主要思考和理論取向分為五類包括：</w:t>
      </w:r>
      <w:r>
        <w:rPr>
          <w:rFonts w:hint="eastAsia"/>
        </w:rPr>
        <w:t>(</w:t>
      </w:r>
      <w:r>
        <w:rPr>
          <w:rFonts w:hint="eastAsia"/>
        </w:rPr>
        <w:t>口訣</w:t>
      </w:r>
      <w:r>
        <w:rPr>
          <w:rFonts w:hint="eastAsia"/>
        </w:rPr>
        <w:t>:</w:t>
      </w:r>
      <w:r>
        <w:rPr>
          <w:rFonts w:hint="eastAsia"/>
        </w:rPr>
        <w:t>科學認識我</w:t>
      </w:r>
      <w:r>
        <w:rPr>
          <w:rFonts w:hint="eastAsia"/>
        </w:rPr>
        <w:t>)</w:t>
      </w:r>
    </w:p>
    <w:p w:rsidR="00293E3B" w:rsidRDefault="00293E3B" w:rsidP="00293E3B">
      <w:pPr>
        <w:pStyle w:val="a3"/>
        <w:ind w:leftChars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科技取向</w:t>
      </w:r>
    </w:p>
    <w:p w:rsidR="00293E3B" w:rsidRDefault="00293E3B" w:rsidP="00293E3B">
      <w:pPr>
        <w:pStyle w:val="a3"/>
        <w:ind w:leftChars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學術理性</w:t>
      </w:r>
    </w:p>
    <w:p w:rsidR="00293E3B" w:rsidRDefault="00293E3B" w:rsidP="00293E3B">
      <w:pPr>
        <w:pStyle w:val="a3"/>
        <w:ind w:leftChars="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認知發展</w:t>
      </w:r>
    </w:p>
    <w:p w:rsidR="00293E3B" w:rsidRDefault="00293E3B" w:rsidP="00293E3B">
      <w:pPr>
        <w:pStyle w:val="a3"/>
        <w:ind w:leftChars="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社會適應與社會實踐</w:t>
      </w:r>
    </w:p>
    <w:p w:rsidR="00293E3B" w:rsidRDefault="00293E3B" w:rsidP="00293E3B">
      <w:pPr>
        <w:pStyle w:val="a3"/>
        <w:ind w:leftChars="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自我實現</w:t>
      </w:r>
    </w:p>
    <w:p w:rsidR="00293E3B" w:rsidRDefault="00293E3B" w:rsidP="00293E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(B)</w:t>
      </w:r>
      <w:r>
        <w:rPr>
          <w:rFonts w:hint="eastAsia"/>
        </w:rPr>
        <w:t>艾斯納</w:t>
      </w:r>
      <w:r>
        <w:t xml:space="preserve">(E. W. </w:t>
      </w:r>
      <w:proofErr w:type="gramStart"/>
      <w:r>
        <w:t>Eisner)</w:t>
      </w:r>
      <w:r>
        <w:rPr>
          <w:rFonts w:hint="eastAsia"/>
        </w:rPr>
        <w:t>曾提出五種課程基本取向</w:t>
      </w:r>
      <w:proofErr w:type="gramEnd"/>
      <w:r>
        <w:rPr>
          <w:rFonts w:hint="eastAsia"/>
        </w:rPr>
        <w:t>。其中，強調學校教育應提供學生精練各種心智活動的機會，為下列何種取向？</w:t>
      </w:r>
      <w:r>
        <w:t xml:space="preserve"> </w:t>
      </w:r>
    </w:p>
    <w:p w:rsidR="00293E3B" w:rsidRDefault="00293E3B" w:rsidP="00293E3B">
      <w:pPr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>課程理性主義</w:t>
      </w:r>
      <w:r>
        <w:rPr>
          <w:rFonts w:hint="eastAsia"/>
        </w:rPr>
        <w:t xml:space="preserve"> </w:t>
      </w:r>
    </w:p>
    <w:p w:rsidR="00293E3B" w:rsidRDefault="00293E3B" w:rsidP="00293E3B">
      <w:pPr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>認知過程發展</w:t>
      </w:r>
      <w:r>
        <w:rPr>
          <w:rFonts w:hint="eastAsia"/>
        </w:rPr>
        <w:t xml:space="preserve"> </w:t>
      </w:r>
    </w:p>
    <w:p w:rsidR="00293E3B" w:rsidRDefault="00293E3B" w:rsidP="00293E3B">
      <w:pPr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>社會適應與社會重建</w:t>
      </w:r>
      <w:r>
        <w:rPr>
          <w:rFonts w:hint="eastAsia"/>
        </w:rPr>
        <w:t xml:space="preserve"> </w:t>
      </w:r>
    </w:p>
    <w:p w:rsidR="00293E3B" w:rsidRDefault="00293E3B" w:rsidP="00293E3B">
      <w:r>
        <w:rPr>
          <w:rFonts w:hint="eastAsia"/>
        </w:rPr>
        <w:t>(D)</w:t>
      </w:r>
      <w:r>
        <w:rPr>
          <w:rFonts w:hint="eastAsia"/>
        </w:rPr>
        <w:t>心智</w:t>
      </w:r>
      <w:proofErr w:type="gramStart"/>
      <w:r>
        <w:rPr>
          <w:rFonts w:hint="eastAsia"/>
        </w:rPr>
        <w:t>修練</w:t>
      </w:r>
      <w:proofErr w:type="gramEnd"/>
      <w:r>
        <w:rPr>
          <w:rFonts w:hint="eastAsia"/>
        </w:rPr>
        <w:t>與科技取向</w:t>
      </w:r>
      <w:r>
        <w:rPr>
          <w:rFonts w:hint="eastAsia"/>
        </w:rPr>
        <w:t xml:space="preserve"> </w:t>
      </w:r>
    </w:p>
    <w:p w:rsidR="00293E3B" w:rsidRDefault="00293E3B" w:rsidP="00293E3B">
      <w:r>
        <w:rPr>
          <w:rFonts w:hint="eastAsia"/>
        </w:rPr>
        <w:t>6.</w:t>
      </w:r>
    </w:p>
    <w:p w:rsidR="000952BC" w:rsidRDefault="000952BC" w:rsidP="000952BC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傅雷瑞</w:t>
      </w:r>
      <w:proofErr w:type="gramEnd"/>
      <w:r>
        <w:t>(P. Freire)</w:t>
      </w:r>
      <w:r>
        <w:rPr>
          <w:rFonts w:hint="eastAsia"/>
        </w:rPr>
        <w:t>對人的「意識覺醒」三階段：</w:t>
      </w:r>
    </w:p>
    <w:p w:rsidR="00293E3B" w:rsidRDefault="00293E3B" w:rsidP="000952BC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半轉移或稱神奇意識：</w:t>
      </w:r>
      <w:r>
        <w:rPr>
          <w:rFonts w:hint="eastAsia"/>
        </w:rPr>
        <w:t xml:space="preserve"> </w:t>
      </w:r>
    </w:p>
    <w:p w:rsidR="000952BC" w:rsidRDefault="000952BC" w:rsidP="000952BC">
      <w:pPr>
        <w:pStyle w:val="a3"/>
        <w:rPr>
          <w:rFonts w:hint="eastAsia"/>
        </w:rPr>
      </w:pPr>
      <w:r>
        <w:rPr>
          <w:rFonts w:hint="eastAsia"/>
        </w:rPr>
        <w:t>只重視與生存有關的事物，無法理解個人生物需求以外的問題。無法理解事情的真實原因，易落入宿命論的解釋。</w:t>
      </w:r>
    </w:p>
    <w:p w:rsidR="00293E3B" w:rsidRDefault="00293E3B" w:rsidP="000952BC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素樸意識</w:t>
      </w:r>
      <w:r>
        <w:rPr>
          <w:rFonts w:hint="eastAsia"/>
        </w:rPr>
        <w:t>(Naïve Consciousness)</w:t>
      </w:r>
      <w:r>
        <w:rPr>
          <w:rFonts w:hint="eastAsia"/>
        </w:rPr>
        <w:t>：</w:t>
      </w:r>
    </w:p>
    <w:p w:rsidR="00293E3B" w:rsidRDefault="00293E3B" w:rsidP="00293E3B">
      <w:pPr>
        <w:pStyle w:val="a3"/>
        <w:ind w:leftChars="0"/>
        <w:rPr>
          <w:rFonts w:hint="eastAsia"/>
        </w:rPr>
      </w:pPr>
      <w:r>
        <w:rPr>
          <w:rFonts w:hint="eastAsia"/>
        </w:rPr>
        <w:t>一個轉型期的社會，人們開始體驗到現實社會的不公，但未完全自沈默文化中解放出來，此時期雖然有渴望自由、自主，而對社會，權力精英造成壓力和批判。</w:t>
      </w:r>
      <w:r>
        <w:rPr>
          <w:rFonts w:hint="eastAsia"/>
        </w:rPr>
        <w:t xml:space="preserve"> </w:t>
      </w:r>
    </w:p>
    <w:p w:rsidR="00293E3B" w:rsidRDefault="00293E3B" w:rsidP="00293E3B">
      <w:pPr>
        <w:pStyle w:val="a3"/>
        <w:ind w:leftChars="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批判意識</w:t>
      </w:r>
      <w:r>
        <w:rPr>
          <w:rFonts w:hint="eastAsia"/>
        </w:rPr>
        <w:t>(Critical Consciousness)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293E3B" w:rsidRDefault="00293E3B" w:rsidP="00293E3B">
      <w:pPr>
        <w:pStyle w:val="a3"/>
        <w:ind w:leftChars="0"/>
        <w:rPr>
          <w:rFonts w:hint="eastAsia"/>
        </w:rPr>
      </w:pPr>
      <w:r>
        <w:rPr>
          <w:rFonts w:hint="eastAsia"/>
        </w:rPr>
        <w:t>此階段意識者，會將自己視為有能力可以改變世界的行動者，他們會感受到一種力量，使</w:t>
      </w:r>
      <w:r>
        <w:rPr>
          <w:rFonts w:hint="eastAsia"/>
        </w:rPr>
        <w:t xml:space="preserve"> </w:t>
      </w:r>
      <w:r>
        <w:rPr>
          <w:rFonts w:hint="eastAsia"/>
        </w:rPr>
        <w:t>他們對其周遭環境有省思能力，有行動能力，而且能將其直接環境與社會中更廣大的權力</w:t>
      </w:r>
      <w:r>
        <w:rPr>
          <w:rFonts w:hint="eastAsia"/>
        </w:rPr>
        <w:t xml:space="preserve"> </w:t>
      </w:r>
      <w:r>
        <w:rPr>
          <w:rFonts w:hint="eastAsia"/>
        </w:rPr>
        <w:t>結構結合起來思考。</w:t>
      </w:r>
      <w:r>
        <w:rPr>
          <w:rFonts w:hint="eastAsia"/>
        </w:rPr>
        <w:t xml:space="preserve"> </w:t>
      </w:r>
    </w:p>
    <w:p w:rsidR="00293E3B" w:rsidRDefault="00293E3B" w:rsidP="00293E3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 (C)</w:t>
      </w:r>
      <w:r>
        <w:rPr>
          <w:rFonts w:hint="eastAsia"/>
        </w:rPr>
        <w:t>依據</w:t>
      </w:r>
      <w:proofErr w:type="gramStart"/>
      <w:r>
        <w:rPr>
          <w:rFonts w:hint="eastAsia"/>
        </w:rPr>
        <w:t>傅雷瑞</w:t>
      </w:r>
      <w:proofErr w:type="gramEnd"/>
      <w:r>
        <w:t>(P. Freire)</w:t>
      </w:r>
      <w:r>
        <w:rPr>
          <w:rFonts w:hint="eastAsia"/>
        </w:rPr>
        <w:t>對人的「意識覺醒」之說明，人們思考問題常過度簡化，對於過往依然存有強烈的情感，容易流於「爭辯」而非對話。這是屬於下列哪一種意識</w:t>
      </w:r>
      <w:r>
        <w:t xml:space="preserve">? </w:t>
      </w:r>
      <w:r>
        <w:rPr>
          <w:rFonts w:hint="eastAsia"/>
        </w:rPr>
        <w:t>(103</w:t>
      </w:r>
      <w:r>
        <w:rPr>
          <w:rFonts w:hint="eastAsia"/>
        </w:rPr>
        <w:t>中區國中</w:t>
      </w:r>
      <w:r>
        <w:rPr>
          <w:rFonts w:hint="eastAsia"/>
        </w:rPr>
        <w:t>)</w:t>
      </w:r>
    </w:p>
    <w:p w:rsidR="00293E3B" w:rsidRDefault="00293E3B" w:rsidP="00293E3B">
      <w:r>
        <w:t>(A)</w:t>
      </w:r>
      <w:r>
        <w:rPr>
          <w:rFonts w:hint="eastAsia"/>
        </w:rPr>
        <w:t>神奇意識（</w:t>
      </w:r>
      <w:r>
        <w:t>magic consciousness</w:t>
      </w:r>
      <w:r>
        <w:rPr>
          <w:rFonts w:hint="eastAsia"/>
        </w:rPr>
        <w:t>）</w:t>
      </w:r>
      <w:r>
        <w:t xml:space="preserve"> </w:t>
      </w:r>
    </w:p>
    <w:p w:rsidR="00293E3B" w:rsidRDefault="00293E3B" w:rsidP="00293E3B">
      <w:pPr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>半未轉移意識</w:t>
      </w:r>
      <w:r>
        <w:rPr>
          <w:rFonts w:hint="eastAsia"/>
        </w:rPr>
        <w:t xml:space="preserve">(semi-intransitive consciousness) </w:t>
      </w:r>
    </w:p>
    <w:p w:rsidR="00293E3B" w:rsidRDefault="00293E3B" w:rsidP="00293E3B">
      <w:pPr>
        <w:rPr>
          <w:rFonts w:hint="eastAsia"/>
        </w:rPr>
      </w:pPr>
      <w:r>
        <w:rPr>
          <w:rFonts w:hint="eastAsia"/>
        </w:rPr>
        <w:lastRenderedPageBreak/>
        <w:t>(C)</w:t>
      </w:r>
      <w:r>
        <w:rPr>
          <w:rFonts w:hint="eastAsia"/>
        </w:rPr>
        <w:t>素樸的轉移意識</w:t>
      </w:r>
      <w:r>
        <w:rPr>
          <w:rFonts w:hint="eastAsia"/>
        </w:rPr>
        <w:t>(naive transitive consciousness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 xml:space="preserve"> </w:t>
      </w:r>
    </w:p>
    <w:p w:rsidR="00293E3B" w:rsidRDefault="00293E3B" w:rsidP="00293E3B">
      <w:r>
        <w:rPr>
          <w:rFonts w:hint="eastAsia"/>
        </w:rPr>
        <w:t>(D)</w:t>
      </w:r>
      <w:r>
        <w:rPr>
          <w:rFonts w:hint="eastAsia"/>
        </w:rPr>
        <w:t>批判的轉移意識（</w:t>
      </w:r>
      <w:r>
        <w:rPr>
          <w:rFonts w:hint="eastAsia"/>
        </w:rPr>
        <w:t>critically transitive consciousness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96721A" w:rsidRDefault="0096721A" w:rsidP="00293E3B">
      <w:r>
        <w:rPr>
          <w:rFonts w:hint="eastAsia"/>
        </w:rPr>
        <w:t>9.</w:t>
      </w:r>
    </w:p>
    <w:p w:rsidR="0096721A" w:rsidRDefault="0096721A" w:rsidP="0096721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勒溫</w:t>
      </w:r>
      <w:r>
        <w:rPr>
          <w:rFonts w:hint="eastAsia"/>
        </w:rPr>
        <w:t>(</w:t>
      </w:r>
      <w:proofErr w:type="spellStart"/>
      <w:r>
        <w:rPr>
          <w:rFonts w:hint="eastAsia"/>
        </w:rPr>
        <w:t>K.Lewin</w:t>
      </w:r>
      <w:proofErr w:type="spellEnd"/>
      <w:r>
        <w:rPr>
          <w:rFonts w:hint="eastAsia"/>
        </w:rPr>
        <w:t>)</w:t>
      </w:r>
      <w:r>
        <w:rPr>
          <w:rFonts w:hint="eastAsia"/>
        </w:rPr>
        <w:t>提倡場地論，認勒溫（</w:t>
      </w:r>
      <w:r>
        <w:rPr>
          <w:rFonts w:hint="eastAsia"/>
        </w:rPr>
        <w:t>Lewin</w:t>
      </w:r>
      <w:r>
        <w:rPr>
          <w:rFonts w:hint="eastAsia"/>
        </w:rPr>
        <w:t>）分析青少年發展與生活空間的關聯主要概念：能源、緊張、原子價、距離、眼界、圍繞主要法則：</w:t>
      </w:r>
    </w:p>
    <w:p w:rsidR="0096721A" w:rsidRPr="0096721A" w:rsidRDefault="0096721A" w:rsidP="0096721A">
      <w:pPr>
        <w:pStyle w:val="a3"/>
        <w:ind w:leftChars="0"/>
        <w:rPr>
          <w:rFonts w:hint="eastAsia"/>
          <w:bdr w:val="single" w:sz="4" w:space="0" w:color="auto"/>
        </w:rPr>
      </w:pPr>
      <w:proofErr w:type="gramStart"/>
      <w:r w:rsidRPr="0096721A">
        <w:rPr>
          <w:rFonts w:hint="eastAsia"/>
          <w:bdr w:val="single" w:sz="4" w:space="0" w:color="auto"/>
        </w:rPr>
        <w:t>Ｂ</w:t>
      </w:r>
      <w:proofErr w:type="gramEnd"/>
      <w:r w:rsidRPr="0096721A">
        <w:rPr>
          <w:rFonts w:hint="eastAsia"/>
          <w:bdr w:val="single" w:sz="4" w:space="0" w:color="auto"/>
        </w:rPr>
        <w:t>＝ｆ（ＬＳＰ）</w:t>
      </w:r>
    </w:p>
    <w:p w:rsidR="0096721A" w:rsidRDefault="0096721A" w:rsidP="0096721A">
      <w:pPr>
        <w:pStyle w:val="a3"/>
        <w:ind w:leftChars="0"/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：是行為</w:t>
      </w:r>
    </w:p>
    <w:p w:rsidR="0096721A" w:rsidRDefault="0096721A" w:rsidP="0096721A">
      <w:pPr>
        <w:pStyle w:val="a3"/>
        <w:ind w:leftChars="0"/>
      </w:pPr>
      <w:proofErr w:type="gramStart"/>
      <w:r w:rsidRPr="0096721A">
        <w:rPr>
          <w:rFonts w:hint="eastAsia"/>
        </w:rPr>
        <w:t>ＬＳＰ</w:t>
      </w:r>
      <w:proofErr w:type="gramEnd"/>
      <w:r>
        <w:rPr>
          <w:rFonts w:hint="eastAsia"/>
        </w:rPr>
        <w:t>：代表生活空間青少年的行為是個人因素與環境因素交互作用的結果</w:t>
      </w:r>
      <w:r>
        <w:rPr>
          <w:rFonts w:hint="eastAsia"/>
        </w:rPr>
        <w:t>(</w:t>
      </w:r>
      <w:proofErr w:type="gramStart"/>
      <w:r>
        <w:rPr>
          <w:rFonts w:hint="eastAsia"/>
        </w:rPr>
        <w:t>Ｐ</w:t>
      </w:r>
      <w:proofErr w:type="gramEnd"/>
      <w:r>
        <w:rPr>
          <w:rFonts w:hint="eastAsia"/>
        </w:rPr>
        <w:t>：個人因素</w:t>
      </w:r>
      <w:r>
        <w:rPr>
          <w:rFonts w:hint="eastAsia"/>
        </w:rPr>
        <w:t>，</w:t>
      </w:r>
      <w:proofErr w:type="gramStart"/>
      <w:r>
        <w:rPr>
          <w:rFonts w:hint="eastAsia"/>
        </w:rPr>
        <w:t>Ｅ</w:t>
      </w:r>
      <w:proofErr w:type="gramEnd"/>
      <w:r>
        <w:rPr>
          <w:rFonts w:hint="eastAsia"/>
        </w:rPr>
        <w:t>：環境因素</w:t>
      </w:r>
      <w:r>
        <w:rPr>
          <w:rFonts w:hint="eastAsia"/>
        </w:rPr>
        <w:t>)</w:t>
      </w:r>
    </w:p>
    <w:p w:rsidR="0096721A" w:rsidRDefault="0096721A" w:rsidP="0096721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班都拉（</w:t>
      </w:r>
      <w:r>
        <w:rPr>
          <w:rFonts w:hint="eastAsia"/>
        </w:rPr>
        <w:t>Bandura</w:t>
      </w:r>
      <w:r>
        <w:rPr>
          <w:rFonts w:hint="eastAsia"/>
        </w:rPr>
        <w:t>）：認為行為、環境及認知是發展的主要影響因素</w:t>
      </w:r>
    </w:p>
    <w:p w:rsidR="0096721A" w:rsidRPr="0096721A" w:rsidRDefault="0096721A" w:rsidP="0096721A">
      <w:pPr>
        <w:pStyle w:val="a3"/>
        <w:ind w:leftChars="0"/>
        <w:rPr>
          <w:rFonts w:hint="eastAsia"/>
        </w:rPr>
      </w:pPr>
      <w:proofErr w:type="gramStart"/>
      <w:r w:rsidRPr="0096721A">
        <w:rPr>
          <w:rFonts w:hint="eastAsia"/>
          <w:bdr w:val="single" w:sz="4" w:space="0" w:color="auto"/>
        </w:rPr>
        <w:t>Ｂ</w:t>
      </w:r>
      <w:proofErr w:type="gramEnd"/>
      <w:r w:rsidRPr="0096721A">
        <w:rPr>
          <w:rFonts w:hint="eastAsia"/>
          <w:bdr w:val="single" w:sz="4" w:space="0" w:color="auto"/>
        </w:rPr>
        <w:t>＝</w:t>
      </w:r>
      <w:proofErr w:type="gramStart"/>
      <w:r w:rsidRPr="0096721A">
        <w:rPr>
          <w:rFonts w:hint="eastAsia"/>
          <w:bdr w:val="single" w:sz="4" w:space="0" w:color="auto"/>
        </w:rPr>
        <w:t>ｆ</w:t>
      </w:r>
      <w:proofErr w:type="gramEnd"/>
      <w:r w:rsidRPr="0096721A">
        <w:rPr>
          <w:rFonts w:hint="eastAsia"/>
          <w:bdr w:val="single" w:sz="4" w:space="0" w:color="auto"/>
        </w:rPr>
        <w:t>（</w:t>
      </w:r>
      <w:proofErr w:type="gramStart"/>
      <w:r w:rsidRPr="0096721A">
        <w:rPr>
          <w:rFonts w:hint="eastAsia"/>
          <w:bdr w:val="single" w:sz="4" w:space="0" w:color="auto"/>
        </w:rPr>
        <w:t>Ｐ‧Ｅ</w:t>
      </w:r>
      <w:proofErr w:type="gramEnd"/>
      <w:r w:rsidRPr="0096721A">
        <w:rPr>
          <w:rFonts w:hint="eastAsia"/>
          <w:bdr w:val="single" w:sz="4" w:space="0" w:color="auto"/>
        </w:rPr>
        <w:t>）</w:t>
      </w:r>
    </w:p>
    <w:p w:rsidR="0096721A" w:rsidRDefault="0096721A" w:rsidP="0096721A">
      <w:pPr>
        <w:pStyle w:val="a3"/>
        <w:ind w:leftChars="0"/>
        <w:rPr>
          <w:rFonts w:hint="eastAsia"/>
        </w:rPr>
      </w:pP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：是行為</w:t>
      </w:r>
      <w:proofErr w:type="gramStart"/>
      <w:r>
        <w:rPr>
          <w:rFonts w:hint="eastAsia"/>
        </w:rPr>
        <w:t>Ｐ</w:t>
      </w:r>
      <w:proofErr w:type="gramEnd"/>
      <w:r>
        <w:rPr>
          <w:rFonts w:hint="eastAsia"/>
        </w:rPr>
        <w:t>：代表個人的一切內在事件</w:t>
      </w:r>
    </w:p>
    <w:p w:rsidR="0096721A" w:rsidRDefault="0096721A" w:rsidP="0096721A">
      <w:pPr>
        <w:pStyle w:val="a3"/>
        <w:ind w:leftChars="0"/>
      </w:pPr>
      <w:proofErr w:type="gramStart"/>
      <w:r>
        <w:rPr>
          <w:rFonts w:hint="eastAsia"/>
        </w:rPr>
        <w:t>Ｅ</w:t>
      </w:r>
      <w:proofErr w:type="gramEnd"/>
      <w:r>
        <w:rPr>
          <w:rFonts w:hint="eastAsia"/>
        </w:rPr>
        <w:t>：代表環境</w:t>
      </w:r>
    </w:p>
    <w:p w:rsidR="0096721A" w:rsidRDefault="0096721A" w:rsidP="0096721A">
      <w:r>
        <w:rPr>
          <w:rFonts w:hint="eastAsia"/>
        </w:rPr>
        <w:t>11.</w:t>
      </w:r>
    </w:p>
    <w:p w:rsidR="0096721A" w:rsidRDefault="004B634A" w:rsidP="004B634A">
      <w:pPr>
        <w:pStyle w:val="a3"/>
        <w:numPr>
          <w:ilvl w:val="0"/>
          <w:numId w:val="2"/>
        </w:numPr>
        <w:ind w:leftChars="0"/>
      </w:pPr>
      <w:r w:rsidRPr="004B634A">
        <w:rPr>
          <w:rFonts w:hint="eastAsia"/>
        </w:rPr>
        <w:t>史登柏格</w:t>
      </w:r>
      <w:r w:rsidRPr="004B634A">
        <w:rPr>
          <w:rFonts w:hint="eastAsia"/>
        </w:rPr>
        <w:t xml:space="preserve"> (Sternberg)</w:t>
      </w:r>
      <w:r w:rsidR="0096721A">
        <w:rPr>
          <w:rFonts w:hint="eastAsia"/>
        </w:rPr>
        <w:t>智力三元</w:t>
      </w:r>
      <w:r>
        <w:rPr>
          <w:rFonts w:hint="eastAsia"/>
        </w:rPr>
        <w:t>論</w:t>
      </w:r>
      <w:r w:rsidR="0096721A">
        <w:rPr>
          <w:rFonts w:hint="eastAsia"/>
        </w:rPr>
        <w:t>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201"/>
        <w:gridCol w:w="4615"/>
      </w:tblGrid>
      <w:tr w:rsidR="0096721A" w:rsidTr="004B634A">
        <w:tc>
          <w:tcPr>
            <w:tcW w:w="3201" w:type="dxa"/>
          </w:tcPr>
          <w:p w:rsidR="0096721A" w:rsidRDefault="0096721A" w:rsidP="0096721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組合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成分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分析</w:t>
            </w:r>
            <w:r>
              <w:rPr>
                <w:rFonts w:hint="eastAsia"/>
              </w:rPr>
              <w:t>智力</w:t>
            </w:r>
            <w:r>
              <w:rPr>
                <w:rFonts w:hint="eastAsia"/>
              </w:rPr>
              <w:t>(componential intelligence)</w:t>
            </w:r>
          </w:p>
        </w:tc>
        <w:tc>
          <w:tcPr>
            <w:tcW w:w="4615" w:type="dxa"/>
          </w:tcPr>
          <w:p w:rsidR="0096721A" w:rsidRDefault="0096721A" w:rsidP="0096721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記憶、辨別、分析、判斷</w:t>
            </w:r>
            <w:r>
              <w:rPr>
                <w:rFonts w:hint="eastAsia"/>
              </w:rPr>
              <w:t>，包括</w:t>
            </w:r>
            <w:r w:rsidRPr="0096721A">
              <w:rPr>
                <w:rFonts w:hint="eastAsia"/>
              </w:rPr>
              <w:t>後設成分</w:t>
            </w:r>
            <w:r>
              <w:rPr>
                <w:rFonts w:hint="eastAsia"/>
              </w:rPr>
              <w:t>、</w:t>
            </w:r>
            <w:r w:rsidRPr="0096721A">
              <w:rPr>
                <w:rFonts w:hint="eastAsia"/>
              </w:rPr>
              <w:t>作業成份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語文、推理、運算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 w:rsidRPr="0096721A">
              <w:rPr>
                <w:rFonts w:hint="eastAsia"/>
              </w:rPr>
              <w:t>知識習得成份</w:t>
            </w:r>
          </w:p>
        </w:tc>
      </w:tr>
      <w:tr w:rsidR="0096721A" w:rsidTr="004B634A">
        <w:tc>
          <w:tcPr>
            <w:tcW w:w="3201" w:type="dxa"/>
          </w:tcPr>
          <w:p w:rsidR="004B634A" w:rsidRDefault="0096721A" w:rsidP="0096721A">
            <w:pPr>
              <w:pStyle w:val="a3"/>
              <w:ind w:leftChars="0" w:left="0"/>
            </w:pPr>
            <w:r>
              <w:rPr>
                <w:rFonts w:hint="eastAsia"/>
              </w:rPr>
              <w:t>經驗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創造</w:t>
            </w:r>
            <w:r>
              <w:rPr>
                <w:rFonts w:hint="eastAsia"/>
              </w:rPr>
              <w:t>智力</w:t>
            </w:r>
          </w:p>
          <w:p w:rsidR="0096721A" w:rsidRDefault="0096721A" w:rsidP="0096721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(experiential intelligence)</w:t>
            </w:r>
          </w:p>
        </w:tc>
        <w:tc>
          <w:tcPr>
            <w:tcW w:w="4615" w:type="dxa"/>
          </w:tcPr>
          <w:p w:rsidR="0096721A" w:rsidRDefault="0096721A" w:rsidP="0096721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從經驗中得到啟發與領悟，從而形成個人的創造性能力</w:t>
            </w:r>
          </w:p>
        </w:tc>
      </w:tr>
      <w:tr w:rsidR="0096721A" w:rsidTr="004B634A">
        <w:tc>
          <w:tcPr>
            <w:tcW w:w="3201" w:type="dxa"/>
          </w:tcPr>
          <w:p w:rsidR="0096721A" w:rsidRDefault="0096721A" w:rsidP="0096721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情境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實用</w:t>
            </w:r>
            <w:r w:rsidR="004B634A">
              <w:rPr>
                <w:rFonts w:hint="eastAsia"/>
              </w:rPr>
              <w:t>=</w:t>
            </w:r>
            <w:r w:rsidR="004B634A">
              <w:rPr>
                <w:rFonts w:hint="eastAsia"/>
              </w:rPr>
              <w:t>脈絡</w:t>
            </w:r>
            <w:r>
              <w:rPr>
                <w:rFonts w:hint="eastAsia"/>
              </w:rPr>
              <w:t>智力</w:t>
            </w:r>
            <w:r>
              <w:rPr>
                <w:rFonts w:hint="eastAsia"/>
              </w:rPr>
              <w:t>(contextual intelligence)</w:t>
            </w:r>
          </w:p>
        </w:tc>
        <w:tc>
          <w:tcPr>
            <w:tcW w:w="4615" w:type="dxa"/>
          </w:tcPr>
          <w:p w:rsidR="0096721A" w:rsidRDefault="0096721A" w:rsidP="0096721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因應環境需要而隨機應變的能力</w:t>
            </w:r>
          </w:p>
        </w:tc>
      </w:tr>
    </w:tbl>
    <w:p w:rsidR="00F67E89" w:rsidRDefault="00F67E89" w:rsidP="00F67E89">
      <w:r>
        <w:rPr>
          <w:rFonts w:hint="eastAsia"/>
        </w:rPr>
        <w:t>33.</w:t>
      </w:r>
    </w:p>
    <w:p w:rsidR="00F67E89" w:rsidRDefault="00F67E89" w:rsidP="00F67E8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杜威</w:t>
      </w:r>
      <w:r>
        <w:rPr>
          <w:rFonts w:hint="eastAsia"/>
        </w:rPr>
        <w:t>(</w:t>
      </w:r>
      <w:proofErr w:type="gramStart"/>
      <w:r>
        <w:rPr>
          <w:rFonts w:hint="eastAsia"/>
        </w:rPr>
        <w:t>導其生長</w:t>
      </w:r>
      <w:proofErr w:type="gramEnd"/>
      <w:r>
        <w:rPr>
          <w:rFonts w:hint="eastAsia"/>
        </w:rPr>
        <w:t>)</w:t>
      </w:r>
      <w:r>
        <w:rPr>
          <w:rFonts w:hint="eastAsia"/>
        </w:rPr>
        <w:t>：實驗主義</w:t>
      </w:r>
      <w:r>
        <w:rPr>
          <w:rFonts w:hint="eastAsia"/>
        </w:rPr>
        <w:t>(20th)</w:t>
      </w:r>
      <w:r>
        <w:rPr>
          <w:rFonts w:hint="eastAsia"/>
        </w:rPr>
        <w:t>，</w:t>
      </w:r>
      <w:r>
        <w:rPr>
          <w:rFonts w:hint="eastAsia"/>
        </w:rPr>
        <w:t>教育即生長、教育無目的、做中學、民主主義、教育是經驗的改造與重組、學校即社會</w:t>
      </w:r>
      <w:r>
        <w:rPr>
          <w:rFonts w:hint="eastAsia"/>
        </w:rPr>
        <w:t>，</w:t>
      </w:r>
      <w:r>
        <w:rPr>
          <w:rFonts w:hint="eastAsia"/>
        </w:rPr>
        <w:t>杜威認為兒童未成熟的特徵之中有「依賴性」與「可塑性」兩種特性，由「可塑性」推論「教育</w:t>
      </w:r>
      <w:proofErr w:type="gramStart"/>
      <w:r>
        <w:rPr>
          <w:rFonts w:hint="eastAsia"/>
        </w:rPr>
        <w:t>為導其生長</w:t>
      </w:r>
      <w:proofErr w:type="gramEnd"/>
      <w:r>
        <w:rPr>
          <w:rFonts w:hint="eastAsia"/>
        </w:rPr>
        <w:t>」</w:t>
      </w:r>
    </w:p>
    <w:p w:rsidR="00F67E89" w:rsidRDefault="00F67E89" w:rsidP="00F67E8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盧梭</w:t>
      </w:r>
      <w:r>
        <w:rPr>
          <w:rFonts w:hint="eastAsia"/>
        </w:rPr>
        <w:t>(</w:t>
      </w:r>
      <w:r>
        <w:rPr>
          <w:rFonts w:hint="eastAsia"/>
        </w:rPr>
        <w:t>任其生長</w:t>
      </w:r>
      <w:r>
        <w:rPr>
          <w:rFonts w:hint="eastAsia"/>
        </w:rPr>
        <w:t>)</w:t>
      </w:r>
      <w:r>
        <w:rPr>
          <w:rFonts w:hint="eastAsia"/>
        </w:rPr>
        <w:t>：自然主義</w:t>
      </w:r>
      <w:r>
        <w:rPr>
          <w:rFonts w:hint="eastAsia"/>
        </w:rPr>
        <w:t>(18th)-&gt;</w:t>
      </w:r>
      <w:r>
        <w:rPr>
          <w:rFonts w:hint="eastAsia"/>
        </w:rPr>
        <w:t>以兒童為中心、教育界的哥白尼。</w:t>
      </w:r>
    </w:p>
    <w:p w:rsidR="00F67E89" w:rsidRDefault="00F67E89" w:rsidP="00F67E8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斯賓塞</w:t>
      </w:r>
      <w:r>
        <w:rPr>
          <w:rFonts w:hint="eastAsia"/>
        </w:rPr>
        <w:t>(</w:t>
      </w:r>
      <w:r>
        <w:rPr>
          <w:rFonts w:hint="eastAsia"/>
        </w:rPr>
        <w:t>助其生長</w:t>
      </w:r>
      <w:r>
        <w:rPr>
          <w:rFonts w:hint="eastAsia"/>
        </w:rPr>
        <w:t>)</w:t>
      </w:r>
      <w:r>
        <w:rPr>
          <w:rFonts w:hint="eastAsia"/>
        </w:rPr>
        <w:t>：生活預備說。</w:t>
      </w:r>
    </w:p>
    <w:p w:rsidR="00F67E89" w:rsidRDefault="00F67E89" w:rsidP="00F67E89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 xml:space="preserve"> (C)</w:t>
      </w:r>
      <w:r>
        <w:rPr>
          <w:rFonts w:hint="eastAsia"/>
        </w:rPr>
        <w:t>下列有關美國學者杜威</w:t>
      </w:r>
      <w:r>
        <w:rPr>
          <w:rFonts w:hint="eastAsia"/>
        </w:rPr>
        <w:t>(J. Dewey)</w:t>
      </w:r>
      <w:r>
        <w:rPr>
          <w:rFonts w:hint="eastAsia"/>
        </w:rPr>
        <w:t>論教育的說法，何者為正確的敘述？</w:t>
      </w:r>
    </w:p>
    <w:p w:rsidR="00F67E89" w:rsidRDefault="00F67E89" w:rsidP="00F67E89">
      <w:pPr>
        <w:pStyle w:val="a3"/>
        <w:ind w:leftChars="0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>「教育為任其生長」</w:t>
      </w:r>
      <w:r>
        <w:rPr>
          <w:rFonts w:hint="eastAsia"/>
        </w:rPr>
        <w:t xml:space="preserve"> </w:t>
      </w:r>
    </w:p>
    <w:p w:rsidR="00F67E89" w:rsidRDefault="00F67E89" w:rsidP="00F67E89">
      <w:pPr>
        <w:pStyle w:val="a3"/>
        <w:ind w:leftChars="0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>「教育為助其生長」</w:t>
      </w:r>
      <w:r>
        <w:rPr>
          <w:rFonts w:hint="eastAsia"/>
        </w:rPr>
        <w:t xml:space="preserve"> </w:t>
      </w:r>
    </w:p>
    <w:p w:rsidR="00F67E89" w:rsidRDefault="00F67E89" w:rsidP="00F67E89">
      <w:pPr>
        <w:pStyle w:val="a3"/>
        <w:ind w:leftChars="0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>「教育</w:t>
      </w:r>
      <w:proofErr w:type="gramStart"/>
      <w:r>
        <w:rPr>
          <w:rFonts w:hint="eastAsia"/>
        </w:rPr>
        <w:t>為導其生長</w:t>
      </w:r>
      <w:proofErr w:type="gramEnd"/>
      <w:r>
        <w:rPr>
          <w:rFonts w:hint="eastAsia"/>
        </w:rPr>
        <w:t>」</w:t>
      </w:r>
      <w:r>
        <w:rPr>
          <w:rFonts w:hint="eastAsia"/>
        </w:rPr>
        <w:t xml:space="preserve"> </w:t>
      </w:r>
    </w:p>
    <w:p w:rsidR="00F67E89" w:rsidRDefault="00F67E89" w:rsidP="00F67E89">
      <w:pPr>
        <w:pStyle w:val="a3"/>
        <w:ind w:leftChars="0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>「教育為順其生長</w:t>
      </w:r>
      <w:r>
        <w:rPr>
          <w:rFonts w:hint="eastAsia"/>
        </w:rPr>
        <w:t>」</w:t>
      </w:r>
    </w:p>
    <w:p w:rsidR="00F67E89" w:rsidRDefault="00C20716" w:rsidP="00C20716">
      <w:r>
        <w:rPr>
          <w:rFonts w:hint="eastAsia"/>
        </w:rPr>
        <w:t>37.</w:t>
      </w:r>
    </w:p>
    <w:p w:rsidR="00C20716" w:rsidRDefault="00C20716" w:rsidP="00C20716">
      <w:pPr>
        <w:pStyle w:val="a3"/>
        <w:numPr>
          <w:ilvl w:val="0"/>
          <w:numId w:val="6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史鐵克</w:t>
      </w:r>
      <w:proofErr w:type="gramEnd"/>
      <w:r>
        <w:rPr>
          <w:rFonts w:hint="eastAsia"/>
        </w:rPr>
        <w:t>（</w:t>
      </w:r>
      <w:r>
        <w:rPr>
          <w:rFonts w:hint="eastAsia"/>
        </w:rPr>
        <w:t>Robert Stake</w:t>
      </w:r>
      <w:r>
        <w:rPr>
          <w:rFonts w:hint="eastAsia"/>
        </w:rPr>
        <w:t>）外貌模式（</w:t>
      </w:r>
      <w:r>
        <w:rPr>
          <w:rFonts w:hint="eastAsia"/>
        </w:rPr>
        <w:t>Countenance Model</w:t>
      </w:r>
      <w:r>
        <w:rPr>
          <w:rFonts w:hint="eastAsia"/>
        </w:rPr>
        <w:t>）：</w:t>
      </w:r>
    </w:p>
    <w:p w:rsidR="00C20716" w:rsidRDefault="00C20716" w:rsidP="00C20716">
      <w:pPr>
        <w:pStyle w:val="a3"/>
        <w:ind w:leftChars="0"/>
        <w:rPr>
          <w:rFonts w:hint="eastAsia"/>
        </w:rPr>
      </w:pPr>
      <w:r>
        <w:rPr>
          <w:rFonts w:hint="eastAsia"/>
        </w:rPr>
        <w:t>課程評鑑兼具描述和判斷的成分，並蒐集先在因素、過程因素或交流因素、以及結果因素的資料。</w:t>
      </w:r>
    </w:p>
    <w:p w:rsidR="00C20716" w:rsidRDefault="00C20716" w:rsidP="00C20716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lastRenderedPageBreak/>
        <w:t>優點：利用描述和判斷的資料，可了解課程方案的理論基礎，並了解其背景及目的，以評鑑其教育理想意圖與實際現象的一致性與關聯性</w:t>
      </w:r>
    </w:p>
    <w:p w:rsidR="00C20716" w:rsidRDefault="00C20716" w:rsidP="00C2071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限制：協調教育科技專家、測驗專家、心理學者、教師及人類學者進行協同研究與評鑑，有其實際困難。</w:t>
      </w:r>
    </w:p>
    <w:p w:rsidR="00C20716" w:rsidRDefault="00C20716" w:rsidP="00C20716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(C)</w:t>
      </w:r>
      <w:proofErr w:type="gramStart"/>
      <w:r>
        <w:rPr>
          <w:rFonts w:hint="eastAsia"/>
        </w:rPr>
        <w:t>史鐵克</w:t>
      </w:r>
      <w:proofErr w:type="gramEnd"/>
      <w:r>
        <w:rPr>
          <w:rFonts w:hint="eastAsia"/>
        </w:rPr>
        <w:t xml:space="preserve"> (R. E. Stake) </w:t>
      </w:r>
      <w:r>
        <w:rPr>
          <w:rFonts w:hint="eastAsia"/>
        </w:rPr>
        <w:t>之回應式評鑑</w:t>
      </w:r>
      <w:r>
        <w:rPr>
          <w:rFonts w:hint="eastAsia"/>
        </w:rPr>
        <w:t xml:space="preserve"> (Responsive </w:t>
      </w:r>
      <w:proofErr w:type="gramStart"/>
      <w:r>
        <w:rPr>
          <w:rFonts w:hint="eastAsia"/>
        </w:rPr>
        <w:t>Evaluation)</w:t>
      </w:r>
      <w:r>
        <w:rPr>
          <w:rFonts w:hint="eastAsia"/>
        </w:rPr>
        <w:t>主張評鑑之設計與實施應由誰來進行比較理想</w:t>
      </w:r>
      <w:proofErr w:type="gramEnd"/>
      <w:r>
        <w:rPr>
          <w:rFonts w:hint="eastAsia"/>
        </w:rPr>
        <w:t>？</w:t>
      </w:r>
      <w:r>
        <w:rPr>
          <w:rFonts w:hint="eastAsia"/>
        </w:rPr>
        <w:t xml:space="preserve"> </w:t>
      </w:r>
      <w:r>
        <w:rPr>
          <w:rFonts w:hint="eastAsia"/>
        </w:rPr>
        <w:t>(104</w:t>
      </w:r>
      <w:r>
        <w:rPr>
          <w:rFonts w:hint="eastAsia"/>
        </w:rPr>
        <w:t>桃</w:t>
      </w:r>
      <w:r>
        <w:rPr>
          <w:rFonts w:hint="eastAsia"/>
        </w:rPr>
        <w:t>)</w:t>
      </w:r>
    </w:p>
    <w:p w:rsidR="00C20716" w:rsidRDefault="00C20716" w:rsidP="00C20716">
      <w:pPr>
        <w:pStyle w:val="a3"/>
        <w:ind w:leftChars="0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>受評鑑單位之內部人員</w:t>
      </w:r>
      <w:r>
        <w:rPr>
          <w:rFonts w:hint="eastAsia"/>
        </w:rPr>
        <w:t xml:space="preserve"> </w:t>
      </w:r>
    </w:p>
    <w:p w:rsidR="00C20716" w:rsidRDefault="00C20716" w:rsidP="00C20716">
      <w:pPr>
        <w:pStyle w:val="a3"/>
        <w:ind w:leftChars="0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>主管機關之行政人員</w:t>
      </w:r>
      <w:r>
        <w:rPr>
          <w:rFonts w:hint="eastAsia"/>
        </w:rPr>
        <w:t xml:space="preserve"> </w:t>
      </w:r>
    </w:p>
    <w:p w:rsidR="00C20716" w:rsidRDefault="00C20716" w:rsidP="00C20716">
      <w:pPr>
        <w:pStyle w:val="a3"/>
        <w:ind w:leftChars="0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>外來之專業評鑑人員</w:t>
      </w:r>
      <w:r>
        <w:rPr>
          <w:rFonts w:hint="eastAsia"/>
        </w:rPr>
        <w:t xml:space="preserve"> </w:t>
      </w:r>
    </w:p>
    <w:p w:rsidR="00C20716" w:rsidRDefault="00C20716" w:rsidP="00C20716">
      <w:pPr>
        <w:pStyle w:val="a3"/>
        <w:ind w:leftChars="0"/>
      </w:pPr>
      <w:r>
        <w:rPr>
          <w:rFonts w:hint="eastAsia"/>
        </w:rPr>
        <w:t>(D)</w:t>
      </w:r>
      <w:r>
        <w:rPr>
          <w:rFonts w:hint="eastAsia"/>
        </w:rPr>
        <w:t>內部人員、家長及社區人員</w:t>
      </w:r>
      <w:r>
        <w:rPr>
          <w:rFonts w:hint="eastAsia"/>
        </w:rPr>
        <w:t xml:space="preserve"> </w:t>
      </w:r>
    </w:p>
    <w:p w:rsidR="000820C2" w:rsidRDefault="000820C2" w:rsidP="000820C2">
      <w:r>
        <w:rPr>
          <w:rFonts w:hint="eastAsia"/>
        </w:rPr>
        <w:t>46.</w:t>
      </w:r>
    </w:p>
    <w:p w:rsidR="000820C2" w:rsidRDefault="000820C2" w:rsidP="000820C2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變異數分析（</w:t>
      </w:r>
      <w:r>
        <w:rPr>
          <w:rFonts w:hint="eastAsia"/>
        </w:rPr>
        <w:t>analysis of variance, ANOVA</w:t>
      </w:r>
      <w:r>
        <w:rPr>
          <w:rFonts w:hint="eastAsia"/>
        </w:rPr>
        <w:t>）來檢驗兩個以上</w:t>
      </w:r>
      <w:r>
        <w:rPr>
          <w:rFonts w:hint="eastAsia"/>
        </w:rPr>
        <w:t>(</w:t>
      </w:r>
      <w:r>
        <w:rPr>
          <w:rFonts w:hint="eastAsia"/>
        </w:rPr>
        <w:t>亦即至少三個</w:t>
      </w:r>
      <w:r>
        <w:rPr>
          <w:rFonts w:hint="eastAsia"/>
        </w:rPr>
        <w:t>)</w:t>
      </w:r>
      <w:r>
        <w:rPr>
          <w:rFonts w:hint="eastAsia"/>
        </w:rPr>
        <w:t>獨立樣本的</w:t>
      </w:r>
      <w:proofErr w:type="gramStart"/>
      <w:r>
        <w:rPr>
          <w:rFonts w:hint="eastAsia"/>
        </w:rPr>
        <w:t>平均數間的差異</w:t>
      </w:r>
      <w:proofErr w:type="gramEnd"/>
      <w:r>
        <w:rPr>
          <w:rFonts w:hint="eastAsia"/>
        </w:rPr>
        <w:t>情形是否達到預設的顯著水準。</w:t>
      </w:r>
    </w:p>
    <w:p w:rsidR="000820C2" w:rsidRDefault="000820C2" w:rsidP="000820C2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使用狀況：</w:t>
      </w:r>
    </w:p>
    <w:p w:rsidR="000820C2" w:rsidRPr="000820C2" w:rsidRDefault="000820C2" w:rsidP="000820C2">
      <w:pPr>
        <w:pStyle w:val="a3"/>
        <w:ind w:leftChars="0"/>
        <w:rPr>
          <w:rFonts w:hint="eastAsia"/>
          <w:bdr w:val="single" w:sz="4" w:space="0" w:color="auto"/>
        </w:rPr>
      </w:pPr>
      <w:r w:rsidRPr="000820C2">
        <w:rPr>
          <w:rFonts w:hint="eastAsia"/>
          <w:bdr w:val="single" w:sz="4" w:space="0" w:color="auto"/>
        </w:rPr>
        <w:t>比較多組</w:t>
      </w:r>
      <w:r w:rsidRPr="000820C2">
        <w:rPr>
          <w:rFonts w:hint="eastAsia"/>
          <w:bdr w:val="single" w:sz="4" w:space="0" w:color="auto"/>
        </w:rPr>
        <w:t>(</w:t>
      </w:r>
      <w:r w:rsidRPr="000820C2">
        <w:rPr>
          <w:rFonts w:hint="eastAsia"/>
          <w:bdr w:val="single" w:sz="4" w:space="0" w:color="auto"/>
        </w:rPr>
        <w:t>兩組以上</w:t>
      </w:r>
      <w:r w:rsidRPr="000820C2">
        <w:rPr>
          <w:rFonts w:hint="eastAsia"/>
          <w:bdr w:val="single" w:sz="4" w:space="0" w:color="auto"/>
        </w:rPr>
        <w:t>)</w:t>
      </w:r>
      <w:r w:rsidRPr="000820C2">
        <w:rPr>
          <w:rFonts w:hint="eastAsia"/>
          <w:bdr w:val="single" w:sz="4" w:space="0" w:color="auto"/>
        </w:rPr>
        <w:t>相依樣本平均數是否相等。</w:t>
      </w:r>
    </w:p>
    <w:p w:rsidR="000820C2" w:rsidRDefault="000820C2" w:rsidP="000820C2">
      <w:pPr>
        <w:ind w:leftChars="200" w:left="480"/>
        <w:rPr>
          <w:rFonts w:hint="eastAsia"/>
        </w:rPr>
      </w:pPr>
      <w:r>
        <w:rPr>
          <w:rFonts w:hint="eastAsia"/>
        </w:rPr>
        <w:t>變異數分析是用來檢定多組樣本平均數是否相等，並非在檢定變異數。</w:t>
      </w:r>
    </w:p>
    <w:p w:rsidR="000820C2" w:rsidRPr="000820C2" w:rsidRDefault="000820C2" w:rsidP="000820C2">
      <w:pPr>
        <w:ind w:leftChars="200" w:left="480"/>
        <w:rPr>
          <w:rFonts w:hint="eastAsia"/>
          <w:bdr w:val="single" w:sz="4" w:space="0" w:color="auto"/>
        </w:rPr>
      </w:pPr>
      <w:r w:rsidRPr="000820C2">
        <w:rPr>
          <w:rFonts w:hint="eastAsia"/>
          <w:bdr w:val="single" w:sz="4" w:space="0" w:color="auto"/>
        </w:rPr>
        <w:t>單因子變異數分析</w:t>
      </w:r>
      <w:r w:rsidRPr="000820C2">
        <w:rPr>
          <w:rFonts w:hint="eastAsia"/>
          <w:bdr w:val="single" w:sz="4" w:space="0" w:color="auto"/>
        </w:rPr>
        <w:t>(One-way ANOVA)</w:t>
      </w:r>
      <w:r w:rsidRPr="000820C2">
        <w:rPr>
          <w:rFonts w:hint="eastAsia"/>
          <w:bdr w:val="single" w:sz="4" w:space="0" w:color="auto"/>
        </w:rPr>
        <w:t>：只有一個自變項的變異數分析。</w:t>
      </w:r>
    </w:p>
    <w:p w:rsidR="000820C2" w:rsidRDefault="000820C2" w:rsidP="000820C2">
      <w:pPr>
        <w:ind w:leftChars="200" w:left="480"/>
        <w:rPr>
          <w:rFonts w:hint="eastAsia"/>
        </w:rPr>
      </w:pPr>
      <w:r w:rsidRPr="00F84A5B">
        <w:rPr>
          <w:rFonts w:hint="eastAsia"/>
          <w:bdr w:val="single" w:sz="4" w:space="0" w:color="auto"/>
        </w:rPr>
        <w:t>重複量測</w:t>
      </w:r>
      <w:r w:rsidRPr="00F84A5B">
        <w:rPr>
          <w:rFonts w:hint="eastAsia"/>
          <w:bdr w:val="single" w:sz="4" w:space="0" w:color="auto"/>
        </w:rPr>
        <w:t>(Repeated Measurement)</w:t>
      </w:r>
      <w:r w:rsidRPr="00F84A5B">
        <w:rPr>
          <w:rFonts w:hint="eastAsia"/>
          <w:bdr w:val="single" w:sz="4" w:space="0" w:color="auto"/>
        </w:rPr>
        <w:t>：同一組受試者測量兩次以上</w:t>
      </w:r>
      <w:r>
        <w:rPr>
          <w:rFonts w:hint="eastAsia"/>
        </w:rPr>
        <w:t>，例如：比較</w:t>
      </w:r>
      <w:proofErr w:type="gramStart"/>
      <w:r>
        <w:rPr>
          <w:rFonts w:hint="eastAsia"/>
        </w:rPr>
        <w:t>某班同學期</w:t>
      </w:r>
      <w:proofErr w:type="gramEnd"/>
      <w:r>
        <w:rPr>
          <w:rFonts w:hint="eastAsia"/>
        </w:rPr>
        <w:t>初、期中、期末共三次測驗之測驗分數是否有不同。</w:t>
      </w:r>
    </w:p>
    <w:p w:rsidR="000820C2" w:rsidRDefault="000820C2" w:rsidP="000820C2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前提假設：</w:t>
      </w:r>
    </w:p>
    <w:p w:rsidR="000820C2" w:rsidRDefault="000820C2" w:rsidP="000820C2">
      <w:pPr>
        <w:ind w:leftChars="200" w:left="480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依變數</w:t>
      </w:r>
      <w:r>
        <w:rPr>
          <w:rFonts w:hint="eastAsia"/>
        </w:rPr>
        <w:t>(Dependent variable)</w:t>
      </w:r>
      <w:r>
        <w:rPr>
          <w:rFonts w:hint="eastAsia"/>
        </w:rPr>
        <w:t>：</w:t>
      </w:r>
    </w:p>
    <w:p w:rsidR="000820C2" w:rsidRDefault="000820C2" w:rsidP="000820C2">
      <w:pPr>
        <w:ind w:leftChars="200" w:left="480"/>
        <w:rPr>
          <w:rFonts w:hint="eastAsia"/>
        </w:rPr>
      </w:pPr>
      <w:r>
        <w:rPr>
          <w:rFonts w:hint="eastAsia"/>
        </w:rPr>
        <w:t>(1).</w:t>
      </w:r>
      <w:r>
        <w:rPr>
          <w:rFonts w:hint="eastAsia"/>
        </w:rPr>
        <w:t>必須是連續變數</w:t>
      </w:r>
      <w:r>
        <w:rPr>
          <w:rFonts w:hint="eastAsia"/>
        </w:rPr>
        <w:t>(continuous variable)</w:t>
      </w:r>
    </w:p>
    <w:p w:rsidR="000820C2" w:rsidRDefault="000820C2" w:rsidP="000820C2">
      <w:pPr>
        <w:ind w:leftChars="200" w:left="480"/>
        <w:rPr>
          <w:rFonts w:hint="eastAsia"/>
        </w:rPr>
      </w:pPr>
      <w:r>
        <w:rPr>
          <w:rFonts w:hint="eastAsia"/>
        </w:rPr>
        <w:t>(2).</w:t>
      </w:r>
      <w:r>
        <w:rPr>
          <w:rFonts w:hint="eastAsia"/>
        </w:rPr>
        <w:t>必須為隨機樣本</w:t>
      </w:r>
      <w:r>
        <w:rPr>
          <w:rFonts w:hint="eastAsia"/>
        </w:rPr>
        <w:t>(Random variable)</w:t>
      </w:r>
      <w:r>
        <w:rPr>
          <w:rFonts w:hint="eastAsia"/>
        </w:rPr>
        <w:t>→從母群體</w:t>
      </w:r>
      <w:r>
        <w:rPr>
          <w:rFonts w:hint="eastAsia"/>
        </w:rPr>
        <w:t>(Population)</w:t>
      </w:r>
      <w:r>
        <w:rPr>
          <w:rFonts w:hint="eastAsia"/>
        </w:rPr>
        <w:t>中隨機抽樣得到</w:t>
      </w:r>
    </w:p>
    <w:p w:rsidR="000820C2" w:rsidRDefault="000820C2" w:rsidP="000820C2">
      <w:pPr>
        <w:ind w:leftChars="200" w:left="48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依變數的母群體：必須是常態分佈</w:t>
      </w:r>
      <w:r>
        <w:rPr>
          <w:rFonts w:hint="eastAsia"/>
        </w:rPr>
        <w:t>(Normal Distribution)</w:t>
      </w:r>
    </w:p>
    <w:p w:rsidR="000820C2" w:rsidRDefault="000820C2" w:rsidP="000820C2">
      <w:pPr>
        <w:ind w:leftChars="200" w:left="48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相依事件</w:t>
      </w:r>
      <w:r>
        <w:rPr>
          <w:rFonts w:hint="eastAsia"/>
        </w:rPr>
        <w:t>(Dependent event)</w:t>
      </w:r>
      <w:r>
        <w:rPr>
          <w:rFonts w:hint="eastAsia"/>
        </w:rPr>
        <w:t>：樣本須為相依</w:t>
      </w:r>
      <w:r>
        <w:rPr>
          <w:rFonts w:hint="eastAsia"/>
        </w:rPr>
        <w:t>(Dependent)</w:t>
      </w:r>
      <w:r>
        <w:rPr>
          <w:rFonts w:hint="eastAsia"/>
        </w:rPr>
        <w:t>→每組樣本之間不獨立，即選擇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案例為樣本時，會影響另一樣本是否被納入。</w:t>
      </w:r>
    </w:p>
    <w:p w:rsidR="000820C2" w:rsidRDefault="000820C2" w:rsidP="000820C2">
      <w:pPr>
        <w:ind w:leftChars="200" w:left="480"/>
        <w:rPr>
          <w:rFonts w:hint="eastAsia"/>
        </w:rPr>
      </w:pPr>
      <w:r>
        <w:rPr>
          <w:rFonts w:hint="eastAsia"/>
        </w:rPr>
        <w:t>例如：分析一群高血壓患者，平均服藥前、服藥後</w:t>
      </w:r>
      <w:r>
        <w:rPr>
          <w:rFonts w:hint="eastAsia"/>
        </w:rPr>
        <w:t>5</w:t>
      </w:r>
      <w:r>
        <w:rPr>
          <w:rFonts w:hint="eastAsia"/>
        </w:rPr>
        <w:t>分鐘、服藥後</w:t>
      </w:r>
      <w:r>
        <w:rPr>
          <w:rFonts w:hint="eastAsia"/>
        </w:rPr>
        <w:t>30</w:t>
      </w:r>
      <w:r>
        <w:rPr>
          <w:rFonts w:hint="eastAsia"/>
        </w:rPr>
        <w:t>分鐘以及服藥後</w:t>
      </w:r>
      <w:r>
        <w:rPr>
          <w:rFonts w:hint="eastAsia"/>
        </w:rPr>
        <w:t>1</w:t>
      </w:r>
      <w:r>
        <w:rPr>
          <w:rFonts w:hint="eastAsia"/>
        </w:rPr>
        <w:t>小時之血壓值是否有差異，需同時納入</w:t>
      </w:r>
      <w:r>
        <w:rPr>
          <w:rFonts w:hint="eastAsia"/>
        </w:rPr>
        <w:t>4</w:t>
      </w:r>
      <w:r>
        <w:rPr>
          <w:rFonts w:hint="eastAsia"/>
        </w:rPr>
        <w:t>次量測值，故為相依事件。</w:t>
      </w:r>
    </w:p>
    <w:p w:rsidR="00C20716" w:rsidRDefault="000820C2" w:rsidP="00F84A5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變異數</w:t>
      </w:r>
      <w:r>
        <w:rPr>
          <w:rFonts w:hint="eastAsia"/>
        </w:rPr>
        <w:t>(Variance)</w:t>
      </w:r>
      <w:r>
        <w:rPr>
          <w:rFonts w:hint="eastAsia"/>
        </w:rPr>
        <w:t>：兩組樣本的變異數必須相等</w:t>
      </w:r>
      <w:r>
        <w:rPr>
          <w:rFonts w:hint="eastAsia"/>
        </w:rPr>
        <w:t>(</w:t>
      </w:r>
      <w:r>
        <w:rPr>
          <w:rFonts w:hint="eastAsia"/>
        </w:rPr>
        <w:t>同質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F84A5B" w:rsidRDefault="00F84A5B" w:rsidP="00F84A5B">
      <w:r>
        <w:rPr>
          <w:rFonts w:hint="eastAsia"/>
        </w:rPr>
        <w:t>49.</w:t>
      </w:r>
    </w:p>
    <w:p w:rsidR="00F84A5B" w:rsidRDefault="00F84A5B" w:rsidP="00F84A5B">
      <w:pPr>
        <w:pStyle w:val="a3"/>
        <w:numPr>
          <w:ilvl w:val="0"/>
          <w:numId w:val="7"/>
        </w:numPr>
        <w:ind w:leftChars="0"/>
      </w:pPr>
      <w:r w:rsidRPr="00F84A5B">
        <w:rPr>
          <w:rFonts w:hint="eastAsia"/>
        </w:rPr>
        <w:t>「德菲法」，又稱專家預測法。其做法是讓專家們以多次的問卷來表達其看法，每一次問卷的結果都傳給其他的專家，不具名，但是有數據，專家之間不見面，這個過程可以讓大家看一下其他人的意見，然後調整自己的想法。</w:t>
      </w:r>
    </w:p>
    <w:p w:rsidR="00F84A5B" w:rsidRDefault="00F84A5B" w:rsidP="00F84A5B">
      <w:r>
        <w:rPr>
          <w:rFonts w:hint="eastAsia"/>
        </w:rPr>
        <w:t>53.</w:t>
      </w:r>
    </w:p>
    <w:p w:rsidR="00F84A5B" w:rsidRDefault="00F84A5B" w:rsidP="00F84A5B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目前知識論學者，用來證成命題或知識宣稱的真理學說主要有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</w:t>
      </w:r>
    </w:p>
    <w:p w:rsidR="00F84A5B" w:rsidRDefault="00F84A5B" w:rsidP="00F84A5B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lastRenderedPageBreak/>
        <w:t>一、符應說：當一個信念或命題在客觀世界中可以找到與之相應合的現象，即為真。</w:t>
      </w:r>
      <w:r>
        <w:rPr>
          <w:rFonts w:hint="eastAsia"/>
        </w:rPr>
        <w:t>EX</w:t>
      </w:r>
      <w:r w:rsidRPr="00F84A5B">
        <w:rPr>
          <w:rFonts w:hint="eastAsia"/>
        </w:rPr>
        <w:t>雪是白的</w:t>
      </w:r>
    </w:p>
    <w:p w:rsidR="00F84A5B" w:rsidRDefault="00F84A5B" w:rsidP="00F84A5B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二、一致說：當一個信念或命題與既成的信念或命題相一致，在</w:t>
      </w:r>
      <w:r w:rsidRPr="00F84A5B">
        <w:rPr>
          <w:rFonts w:hint="eastAsia"/>
          <w:bdr w:val="single" w:sz="4" w:space="0" w:color="auto"/>
        </w:rPr>
        <w:t>邏輯</w:t>
      </w:r>
      <w:r>
        <w:rPr>
          <w:rFonts w:hint="eastAsia"/>
        </w:rPr>
        <w:t>上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互為矛盾，即為真。</w:t>
      </w:r>
      <w:r>
        <w:rPr>
          <w:rFonts w:hint="eastAsia"/>
        </w:rPr>
        <w:t>EX1+2=3</w:t>
      </w:r>
    </w:p>
    <w:p w:rsidR="00F84A5B" w:rsidRDefault="00F84A5B" w:rsidP="00F84A5B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三、實效說：當一個信念或命題在生活世界中可以成功地</w:t>
      </w:r>
      <w:r w:rsidRPr="00F84A5B">
        <w:rPr>
          <w:rFonts w:hint="eastAsia"/>
          <w:bdr w:val="single" w:sz="4" w:space="0" w:color="auto"/>
        </w:rPr>
        <w:t>解決問題</w:t>
      </w:r>
      <w:r>
        <w:rPr>
          <w:rFonts w:hint="eastAsia"/>
        </w:rPr>
        <w:t>或得利，即為真。</w:t>
      </w:r>
    </w:p>
    <w:p w:rsidR="00F84A5B" w:rsidRDefault="00F84A5B" w:rsidP="00F84A5B">
      <w:r>
        <w:rPr>
          <w:rFonts w:hint="eastAsia"/>
        </w:rPr>
        <w:t>59.</w:t>
      </w:r>
    </w:p>
    <w:p w:rsidR="00F84A5B" w:rsidRDefault="00F84A5B" w:rsidP="00F84A5B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形式</w:t>
      </w:r>
      <w:proofErr w:type="gramStart"/>
      <w:r>
        <w:rPr>
          <w:rFonts w:hint="eastAsia"/>
        </w:rPr>
        <w:t>運思期</w:t>
      </w:r>
      <w:proofErr w:type="gramEnd"/>
      <w:r>
        <w:rPr>
          <w:rFonts w:hint="eastAsia"/>
        </w:rPr>
        <w:t>三個特徵</w:t>
      </w:r>
      <w:r>
        <w:rPr>
          <w:rFonts w:hint="eastAsia"/>
        </w:rPr>
        <w:t>：</w:t>
      </w:r>
    </w:p>
    <w:p w:rsidR="00F84A5B" w:rsidRDefault="00F84A5B" w:rsidP="00F84A5B">
      <w:pPr>
        <w:pStyle w:val="a3"/>
        <w:numPr>
          <w:ilvl w:val="0"/>
          <w:numId w:val="10"/>
        </w:numPr>
        <w:ind w:leftChars="0"/>
      </w:pPr>
      <w:r w:rsidRPr="00F84A5B">
        <w:rPr>
          <w:rFonts w:hint="eastAsia"/>
        </w:rPr>
        <w:t>假設演繹推理</w:t>
      </w:r>
    </w:p>
    <w:p w:rsidR="00F84A5B" w:rsidRDefault="00F84A5B" w:rsidP="00F84A5B">
      <w:pPr>
        <w:pStyle w:val="a3"/>
        <w:numPr>
          <w:ilvl w:val="0"/>
          <w:numId w:val="10"/>
        </w:numPr>
        <w:ind w:leftChars="0"/>
      </w:pPr>
      <w:r w:rsidRPr="00F84A5B">
        <w:rPr>
          <w:rFonts w:hint="eastAsia"/>
        </w:rPr>
        <w:t>命題推理</w:t>
      </w:r>
      <w:r>
        <w:rPr>
          <w:rFonts w:hint="eastAsia"/>
        </w:rPr>
        <w:t>EX</w:t>
      </w:r>
      <w:r>
        <w:rPr>
          <w:rFonts w:hint="eastAsia"/>
        </w:rPr>
        <w:t>如果、未來</w:t>
      </w:r>
    </w:p>
    <w:p w:rsidR="00F84A5B" w:rsidRDefault="00F84A5B" w:rsidP="00F84A5B">
      <w:pPr>
        <w:pStyle w:val="a3"/>
        <w:numPr>
          <w:ilvl w:val="0"/>
          <w:numId w:val="10"/>
        </w:numPr>
        <w:ind w:leftChars="0"/>
        <w:rPr>
          <w:rFonts w:hint="eastAsia"/>
        </w:rPr>
      </w:pPr>
      <w:r w:rsidRPr="00F84A5B">
        <w:rPr>
          <w:rFonts w:hint="eastAsia"/>
        </w:rPr>
        <w:t>組合推理</w:t>
      </w:r>
      <w:r>
        <w:rPr>
          <w:rFonts w:hint="eastAsia"/>
        </w:rPr>
        <w:t>EX</w:t>
      </w:r>
      <w:r>
        <w:rPr>
          <w:rFonts w:hint="eastAsia"/>
        </w:rPr>
        <w:t>從條件中驗證</w:t>
      </w:r>
    </w:p>
    <w:p w:rsidR="00F84A5B" w:rsidRDefault="00F84A5B" w:rsidP="00F84A5B">
      <w:r>
        <w:rPr>
          <w:rFonts w:hint="eastAsia"/>
        </w:rPr>
        <w:t>60.</w:t>
      </w:r>
    </w:p>
    <w:p w:rsidR="00F84A5B" w:rsidRDefault="00F84A5B" w:rsidP="00F84A5B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諾丁斯</w:t>
      </w:r>
      <w:r>
        <w:t xml:space="preserve">(N. </w:t>
      </w:r>
      <w:proofErr w:type="spellStart"/>
      <w:r>
        <w:t>Noddings</w:t>
      </w:r>
      <w:proofErr w:type="spellEnd"/>
      <w:r>
        <w:t>)</w:t>
      </w:r>
      <w:r>
        <w:rPr>
          <w:rFonts w:hint="eastAsia"/>
        </w:rPr>
        <w:t>提倡以「關懷」為主的倫理學，</w:t>
      </w:r>
      <w:r>
        <w:rPr>
          <w:rFonts w:hint="eastAsia"/>
        </w:rPr>
        <w:t>強調關懷的重心在於「關係」，而不是「道德推理或理性」、「正義」</w:t>
      </w:r>
    </w:p>
    <w:p w:rsidR="00F84A5B" w:rsidRDefault="00F84A5B" w:rsidP="00F84A5B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>關於</w:t>
      </w:r>
      <w:proofErr w:type="gramStart"/>
      <w:r>
        <w:rPr>
          <w:rFonts w:hint="eastAsia"/>
        </w:rPr>
        <w:t>諾丁絲</w:t>
      </w:r>
      <w:proofErr w:type="gramEnd"/>
      <w:r>
        <w:rPr>
          <w:rFonts w:hint="eastAsia"/>
        </w:rPr>
        <w:t xml:space="preserve">(N. </w:t>
      </w:r>
      <w:proofErr w:type="spellStart"/>
      <w:r>
        <w:rPr>
          <w:rFonts w:hint="eastAsia"/>
        </w:rPr>
        <w:t>Noddings</w:t>
      </w:r>
      <w:proofErr w:type="spellEnd"/>
      <w:r>
        <w:rPr>
          <w:rFonts w:hint="eastAsia"/>
        </w:rPr>
        <w:t>)</w:t>
      </w:r>
      <w:r>
        <w:rPr>
          <w:rFonts w:hint="eastAsia"/>
        </w:rPr>
        <w:t>關懷倫理學的重要主張，下列何者錯誤？</w:t>
      </w:r>
      <w:r>
        <w:rPr>
          <w:rFonts w:hint="eastAsia"/>
        </w:rPr>
        <w:t xml:space="preserve"> </w:t>
      </w:r>
    </w:p>
    <w:p w:rsidR="00F84A5B" w:rsidRDefault="00F84A5B" w:rsidP="00F84A5B">
      <w:pPr>
        <w:pStyle w:val="a3"/>
        <w:ind w:leftChars="0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>提出「關懷」是感性的道德根源</w:t>
      </w:r>
      <w:r>
        <w:rPr>
          <w:rFonts w:hint="eastAsia"/>
        </w:rPr>
        <w:t xml:space="preserve"> </w:t>
      </w:r>
    </w:p>
    <w:p w:rsidR="00F84A5B" w:rsidRDefault="00F84A5B" w:rsidP="00F84A5B">
      <w:pPr>
        <w:pStyle w:val="a3"/>
        <w:ind w:leftChars="0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>倡議德育方法須採取兩難故事的判斷</w:t>
      </w:r>
      <w:r>
        <w:rPr>
          <w:rFonts w:hint="eastAsia"/>
        </w:rPr>
        <w:t xml:space="preserve"> </w:t>
      </w:r>
    </w:p>
    <w:p w:rsidR="00F84A5B" w:rsidRDefault="00F84A5B" w:rsidP="00F84A5B">
      <w:pPr>
        <w:pStyle w:val="a3"/>
        <w:ind w:leftChars="0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>反對以正義概念為道德認知之核心</w:t>
      </w:r>
      <w:r>
        <w:rPr>
          <w:rFonts w:hint="eastAsia"/>
        </w:rPr>
        <w:t xml:space="preserve"> </w:t>
      </w:r>
    </w:p>
    <w:p w:rsidR="00F84A5B" w:rsidRDefault="00F84A5B" w:rsidP="00F84A5B">
      <w:pPr>
        <w:pStyle w:val="a3"/>
        <w:ind w:leftChars="0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>認為關懷關係是人們真心嚮往的理想</w:t>
      </w:r>
      <w:r>
        <w:rPr>
          <w:rFonts w:hint="eastAsia"/>
        </w:rPr>
        <w:t xml:space="preserve"> </w:t>
      </w:r>
    </w:p>
    <w:p w:rsidR="00F84A5B" w:rsidRDefault="00F84A5B" w:rsidP="00F84A5B">
      <w:pPr>
        <w:pStyle w:val="a3"/>
        <w:ind w:leftChars="0"/>
        <w:rPr>
          <w:rFonts w:hint="eastAsia"/>
        </w:rPr>
      </w:pPr>
    </w:p>
    <w:sectPr w:rsidR="00F84A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612"/>
    <w:multiLevelType w:val="hybridMultilevel"/>
    <w:tmpl w:val="369C58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F64CF7"/>
    <w:multiLevelType w:val="hybridMultilevel"/>
    <w:tmpl w:val="7DEC3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F32EC1"/>
    <w:multiLevelType w:val="hybridMultilevel"/>
    <w:tmpl w:val="D40C61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84026A"/>
    <w:multiLevelType w:val="hybridMultilevel"/>
    <w:tmpl w:val="E366467C"/>
    <w:lvl w:ilvl="0" w:tplc="7708E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1226F8E"/>
    <w:multiLevelType w:val="hybridMultilevel"/>
    <w:tmpl w:val="DC506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AF53A7"/>
    <w:multiLevelType w:val="hybridMultilevel"/>
    <w:tmpl w:val="BF1E5F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2C6753"/>
    <w:multiLevelType w:val="hybridMultilevel"/>
    <w:tmpl w:val="2C58A1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3966B6"/>
    <w:multiLevelType w:val="hybridMultilevel"/>
    <w:tmpl w:val="0764DD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E505C7B"/>
    <w:multiLevelType w:val="hybridMultilevel"/>
    <w:tmpl w:val="6FE05B2A"/>
    <w:lvl w:ilvl="0" w:tplc="8AD4584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B6B0ACB"/>
    <w:multiLevelType w:val="hybridMultilevel"/>
    <w:tmpl w:val="8032A426"/>
    <w:lvl w:ilvl="0" w:tplc="D786B9C0">
      <w:start w:val="1"/>
      <w:numFmt w:val="bullet"/>
      <w:lvlText w:val="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3B"/>
    <w:rsid w:val="000820C2"/>
    <w:rsid w:val="000952BC"/>
    <w:rsid w:val="00095CD4"/>
    <w:rsid w:val="00284487"/>
    <w:rsid w:val="00293E3B"/>
    <w:rsid w:val="003A4699"/>
    <w:rsid w:val="004B634A"/>
    <w:rsid w:val="0096721A"/>
    <w:rsid w:val="00C20716"/>
    <w:rsid w:val="00F67E89"/>
    <w:rsid w:val="00F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D854"/>
  <w15:chartTrackingRefBased/>
  <w15:docId w15:val="{8EE37ADF-EE65-40C1-BEB1-58326F2D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E3B"/>
    <w:pPr>
      <w:ind w:leftChars="200" w:left="480"/>
    </w:pPr>
  </w:style>
  <w:style w:type="table" w:styleId="a4">
    <w:name w:val="Table Grid"/>
    <w:basedOn w:val="a1"/>
    <w:uiPriority w:val="59"/>
    <w:rsid w:val="0096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許文珍</dc:creator>
  <cp:keywords/>
  <dc:description/>
  <cp:lastModifiedBy>許文珍</cp:lastModifiedBy>
  <cp:revision>6</cp:revision>
  <dcterms:created xsi:type="dcterms:W3CDTF">2018-06-11T04:48:00Z</dcterms:created>
  <dcterms:modified xsi:type="dcterms:W3CDTF">2018-06-11T05:48:00Z</dcterms:modified>
</cp:coreProperties>
</file>