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1" w:rsidRPr="00AA165E" w:rsidRDefault="002C29D1" w:rsidP="0065235A">
      <w:pPr>
        <w:jc w:val="center"/>
        <w:rPr>
          <w:rFonts w:ascii="標楷體" w:eastAsia="標楷體" w:hAnsi="標楷體"/>
          <w:b/>
          <w:szCs w:val="24"/>
        </w:rPr>
      </w:pPr>
      <w:r w:rsidRPr="00AA165E">
        <w:rPr>
          <w:rFonts w:ascii="標楷體" w:eastAsia="標楷體" w:hAnsi="標楷體" w:hint="eastAsia"/>
          <w:b/>
          <w:szCs w:val="24"/>
        </w:rPr>
        <w:t>百大人物肖像表格整理(</w:t>
      </w:r>
      <w:r>
        <w:rPr>
          <w:rFonts w:ascii="標楷體" w:eastAsia="標楷體" w:hAnsi="標楷體" w:hint="eastAsia"/>
          <w:b/>
          <w:szCs w:val="24"/>
        </w:rPr>
        <w:t>下</w:t>
      </w:r>
      <w:r w:rsidRPr="00AA165E">
        <w:rPr>
          <w:rFonts w:ascii="標楷體" w:eastAsia="標楷體" w:hAnsi="標楷體" w:hint="eastAsia"/>
          <w:b/>
          <w:szCs w:val="24"/>
        </w:rPr>
        <w:t>)</w:t>
      </w:r>
    </w:p>
    <w:p w:rsidR="002C29D1" w:rsidRPr="00AA165E" w:rsidRDefault="002C29D1" w:rsidP="002C29D1">
      <w:pPr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AA165E">
        <w:rPr>
          <w:rFonts w:ascii="標楷體" w:eastAsia="標楷體" w:hAnsi="標楷體" w:hint="eastAsia"/>
          <w:color w:val="FF0000"/>
          <w:sz w:val="18"/>
          <w:szCs w:val="18"/>
        </w:rPr>
        <w:t>※</w:t>
      </w:r>
      <w:proofErr w:type="gramStart"/>
      <w:r w:rsidRPr="00AA165E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AA165E">
        <w:rPr>
          <w:rFonts w:ascii="標楷體" w:eastAsia="標楷體" w:hAnsi="標楷體" w:hint="eastAsia"/>
          <w:color w:val="FF0000"/>
          <w:sz w:val="18"/>
          <w:szCs w:val="18"/>
        </w:rPr>
        <w:t>：本表參考網路流傳下來的資料，</w:t>
      </w:r>
      <w:proofErr w:type="gramStart"/>
      <w:r w:rsidRPr="00AA165E">
        <w:rPr>
          <w:rFonts w:ascii="標楷體" w:eastAsia="標楷體" w:hAnsi="標楷體" w:hint="eastAsia"/>
          <w:color w:val="FF0000"/>
          <w:sz w:val="18"/>
          <w:szCs w:val="18"/>
        </w:rPr>
        <w:t>有稍再整理</w:t>
      </w:r>
      <w:proofErr w:type="gramEnd"/>
      <w:r w:rsidRPr="00AA165E">
        <w:rPr>
          <w:rFonts w:ascii="標楷體" w:eastAsia="標楷體" w:hAnsi="標楷體" w:hint="eastAsia"/>
          <w:color w:val="FF0000"/>
          <w:sz w:val="18"/>
          <w:szCs w:val="18"/>
        </w:rPr>
        <w:t>及重新編號。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3369"/>
        <w:gridCol w:w="6980"/>
      </w:tblGrid>
      <w:tr w:rsidR="0049760B" w:rsidRPr="002A6E23" w:rsidTr="0065235A">
        <w:tc>
          <w:tcPr>
            <w:tcW w:w="3369" w:type="dxa"/>
          </w:tcPr>
          <w:p w:rsidR="0049760B" w:rsidRPr="00D42A49" w:rsidRDefault="00D42A49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48</w:t>
            </w:r>
            <w:r w:rsidR="0049760B"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、古羅馬</w:t>
            </w:r>
            <w:proofErr w:type="gramStart"/>
            <w:r w:rsidR="0049760B"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時期</w:t>
            </w:r>
            <w:r w:rsidR="0049760B"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坤體良</w:t>
            </w:r>
            <w:proofErr w:type="gramEnd"/>
            <w:r w:rsidR="0049760B"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、西塞羅</w:t>
            </w:r>
          </w:p>
          <w:p w:rsidR="00D42A49" w:rsidRPr="002A6E23" w:rsidRDefault="00D42A49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966704" cy="1238250"/>
                  <wp:effectExtent l="0" t="0" r="5080" b="0"/>
                  <wp:docPr id="2" name="圖片 2" descr="http://www.twwiki.com/uploads/wiki/14/df/5804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wwiki.com/uploads/wiki/14/df/5804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04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32226" cy="1228171"/>
                  <wp:effectExtent l="0" t="0" r="1270" b="0"/>
                  <wp:docPr id="1" name="圖片 1" descr="http://www.kaiwind.com/culture/hot/201403/16/W020140316511073291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iwind.com/culture/hot/201403/16/W020140316511073291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26" cy="122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主張教育的目的在培養雄辯家。</w:t>
            </w:r>
          </w:p>
        </w:tc>
      </w:tr>
      <w:tr w:rsidR="0049760B" w:rsidRPr="002A6E23" w:rsidTr="0065235A">
        <w:tc>
          <w:tcPr>
            <w:tcW w:w="3369" w:type="dxa"/>
          </w:tcPr>
          <w:p w:rsidR="00D42A49" w:rsidRDefault="00D42A49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42A49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49</w:t>
            </w:r>
            <w:r w:rsidR="0049760B"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、德國教育家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D42A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福祿貝爾(Froebel)</w:t>
            </w:r>
          </w:p>
          <w:p w:rsidR="008804EE" w:rsidRPr="00D42A49" w:rsidRDefault="008804EE" w:rsidP="008804EE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06592" cy="1638300"/>
                  <wp:effectExtent l="0" t="0" r="0" b="0"/>
                  <wp:docPr id="3" name="圖片 3" descr="http://upload.wikimedia.org/wikipedia/commons/8/82/Frederick-Froebel-Barde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8/82/Frederick-Froebel-Barde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22" cy="16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一、於1837年，在布朗根堡設立伊索幼兒學校，1840年改名為幼稚園，此為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世界上第一所幼稚園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二、幼稚園教育隻三項基本原則：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順應幼兒自我發展：幼兒發展是循序漸進的，不可跳躍，教育者應注重幼兒本性需要，順應期自然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發展史或均衡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的發展。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自發活動：在教師的指導與鼓勵之下，能自動自發。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社會參與：幼稚教育應訓練幼兒了解自己與社會關係。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三、 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採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恩物教學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」：即用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各種恩物來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組成有系統的活動，以啟發幼兒建造、審美以及聯想的能力。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四、 教學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上福氏特別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重視「遊戲」與「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恩物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」＞是培養兒童自動直觀的基本要素，而自動直觀乃是發展兒童內在的有效方法。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五、 將學校比喻為花園、教師比喻為園丁、兒童比喻為花草。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六、 被尊為「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幼教之父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七、 提倡教學之「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自動原則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3C2745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、英國哲學家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培根(</w:t>
            </w:r>
            <w:proofErr w:type="spellStart"/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F.Bacon</w:t>
            </w:r>
            <w:proofErr w:type="spellEnd"/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8804EE" w:rsidRPr="008804EE" w:rsidRDefault="008804EE" w:rsidP="008804EE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700226"/>
                  <wp:effectExtent l="0" t="0" r="0" b="0"/>
                  <wp:docPr id="4" name="圖片 4" descr="http://upload.wikimedia.org/wikipedia/commons/6/65/Francis_Ba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6/65/Francis_Ba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25" cy="17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提倡「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知識即力量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「</w:t>
            </w:r>
            <w:proofErr w:type="gramStart"/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廣智說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」教育思想的代表人物，主張教育的目的在求得豐富的知識，非書本上的死知識，而是經思考、觀察得知的真知。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這有「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新工具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」一書，主張以歸納法（由殊相、個別的事例，已獲得普通的原理原則）來探究真理。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3C274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49760B"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</w:t>
            </w:r>
            <w:r w:rsidR="0049760B"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菲希特(</w:t>
            </w:r>
            <w:proofErr w:type="spellStart"/>
            <w:r w:rsidR="0049760B"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J.G.Fichte</w:t>
            </w:r>
            <w:proofErr w:type="spellEnd"/>
            <w:r w:rsidR="0049760B"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8804EE" w:rsidRPr="008804EE" w:rsidRDefault="008804EE" w:rsidP="008804EE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26948" cy="1441450"/>
                  <wp:effectExtent l="0" t="0" r="0" b="6350"/>
                  <wp:docPr id="5" name="圖片 5" descr="http://upload.wikimedia.org/wikipedia/commons/8/8d/Johann_Gottlieb_Fich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8/8d/Johann_Gottlieb_Fich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59" cy="144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一、提倡</w:t>
            </w:r>
            <w:r w:rsidRPr="008804EE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國家主義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的教育目的。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二、教育主張如下：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以教育為達到政治目的手段，其目的再造就能效忠於國家的國民，亦即在培養國民之祖愛國，故民族精神教育為教育之重點。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世俗教育重於宗教教育，因此教育權應由國家主導，而非由私人或教會主導。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國家應普及教育以救亡圖存，尤其國民教育之落實足以帶動整個國家之進步＞最早實施義務教育之國家。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5</w:t>
            </w:r>
            <w:r w:rsidR="003C2745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</w:t>
            </w:r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施普朗格(</w:t>
            </w:r>
            <w:proofErr w:type="spellStart"/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E.Spranger</w:t>
            </w:r>
            <w:proofErr w:type="spellEnd"/>
            <w:r w:rsidRPr="008804E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7051E8" w:rsidRPr="008804EE" w:rsidRDefault="007051E8" w:rsidP="007051E8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65546" cy="1301750"/>
                  <wp:effectExtent l="0" t="0" r="1905" b="0"/>
                  <wp:docPr id="6" name="圖片 6" descr="http://www.biografiasyvidas.com/biografia/s/fotos/spr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grafiasyvidas.com/biografia/s/fotos/spr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46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 文化學派教育目的的代表人物。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教育主張：認為教育的任務是使個人人格在社會文化中獲得發展及完成。教育是培養個人人格的一種文化活動。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三、 文化的六種理想價值及人格類型：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真理(Truth)＞理論型（哲學家、科學家）。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利益(Utility)＞經濟型（企業家）。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美感(Form and Harmony)＞審美型（藝術家）。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(4) 同情(Love)＞社會型（教育家、慈善家）。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(5) 權力(Power)＞政治型（政治家）。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(6) 至善(Unity)＞宗教型（宗教家）。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四、提倡教育愛及愛的教育，深深影響現代之教育。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3C274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53</w:t>
            </w:r>
            <w:r w:rsidR="0049760B" w:rsidRPr="003C2745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、德國哲學家</w:t>
            </w:r>
            <w:r w:rsidR="0049760B" w:rsidRPr="003C2745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康德(</w:t>
            </w:r>
            <w:proofErr w:type="spellStart"/>
            <w:r w:rsidR="0049760B" w:rsidRPr="003C2745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I.Kant</w:t>
            </w:r>
            <w:proofErr w:type="spellEnd"/>
            <w:r w:rsidR="0049760B" w:rsidRPr="003C2745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3C2745" w:rsidRPr="003C2745" w:rsidRDefault="003C2745" w:rsidP="003C2745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11659" cy="1460500"/>
                  <wp:effectExtent l="0" t="0" r="3175" b="6350"/>
                  <wp:docPr id="7" name="圖片 7" descr="http://2.bp.blogspot.com/-ENw24Kz_-4A/TgOIYxabOrI/AAAAAAAAADA/SynE7LeLfHw/s1600/%25D0%25A0%25D0%25B8%25D1%2581%25D1%2583%25D0%25BD%25D0%25BE%25D0%25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ENw24Kz_-4A/TgOIYxabOrI/AAAAAAAAADA/SynE7LeLfHw/s1600/%25D0%25A0%25D0%25B8%25D1%2581%25D1%2583%25D0%25BD%25D0%25BE%25D0%25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59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康德以為人生來即具有理性，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不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過人的理性被本能所束縛，必須賴教育之力，才能夠使理性充分發展，達成文化人的境界。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理性即人類生活的共同理則。</w:t>
            </w:r>
          </w:p>
        </w:tc>
      </w:tr>
      <w:tr w:rsidR="0049760B" w:rsidRPr="002A6E23" w:rsidTr="0065235A">
        <w:tc>
          <w:tcPr>
            <w:tcW w:w="3369" w:type="dxa"/>
          </w:tcPr>
          <w:p w:rsidR="00CC7B49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54</w:t>
            </w:r>
            <w:r w:rsidR="0049760B"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克勞斯梅爾(</w:t>
            </w:r>
            <w:proofErr w:type="spellStart"/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Klausmeier</w:t>
            </w:r>
            <w:proofErr w:type="spellEnd"/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CC7B49" w:rsidRPr="00CC7B49" w:rsidRDefault="00CC7B49" w:rsidP="00CC7B49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36650" cy="1403272"/>
                  <wp:effectExtent l="0" t="0" r="6350" b="6985"/>
                  <wp:docPr id="8" name="圖片 8" descr="http://ak-cache.legacy.net/legacy/images/Cobrands/nytimes/Photos/17115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k-cache.legacy.net/legacy/images/Cobrands/nytimes/Photos/17115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4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一、提倡理性主義的教育思想：：提倡學習遷移「能力論」在新學習中所需的能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力，如在舊經驗中以學到，則遷移的效果是可以預期的。例如：學生若以學會11－3＝8，則學習23－7=?時，可根據第一次的借位原則，解決新的問題。</w:t>
            </w:r>
          </w:p>
        </w:tc>
      </w:tr>
      <w:tr w:rsidR="0049760B" w:rsidRPr="002A6E23" w:rsidTr="0065235A">
        <w:tc>
          <w:tcPr>
            <w:tcW w:w="3369" w:type="dxa"/>
          </w:tcPr>
          <w:p w:rsidR="00CC7B49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55</w:t>
            </w:r>
            <w:r w:rsidR="0049760B"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羅賓遜(Robinson)</w:t>
            </w:r>
          </w:p>
          <w:p w:rsidR="00CC7B49" w:rsidRDefault="00CC7B49" w:rsidP="00CC7B49">
            <w:pPr>
              <w:jc w:val="center"/>
              <w:rPr>
                <w:rFonts w:ascii="標楷體" w:eastAsia="標楷體" w:hAnsi="標楷體" w:cs="Helvetica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75298" cy="1612900"/>
                  <wp:effectExtent l="0" t="0" r="0" b="6350"/>
                  <wp:docPr id="9" name="圖片 9" descr="http://i1.tribune.com.pk/wp-content/uploads/2013/03/519700-FrancisRobinsonNew-1363106182-552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1.tribune.com.pk/wp-content/uploads/2013/03/519700-FrancisRobinsonNew-1363106182-552-640x4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5" t="10556" r="24375" b="9305"/>
                          <a:stretch/>
                        </pic:blipFill>
                        <pic:spPr bwMode="auto">
                          <a:xfrm>
                            <a:off x="0" y="0"/>
                            <a:ext cx="1375298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7B49" w:rsidRDefault="00CC7B49" w:rsidP="00CC7B49">
            <w:pPr>
              <w:jc w:val="center"/>
              <w:rPr>
                <w:rFonts w:ascii="標楷體" w:eastAsia="標楷體" w:hAnsi="標楷體" w:cs="Helvetica" w:hint="eastAsi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  <w:p w:rsidR="00CC7B49" w:rsidRPr="00CC7B49" w:rsidRDefault="00CC7B49" w:rsidP="00CC7B49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SQ3R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讀書策略，是一種典型的上下雙向處理 的讀書方法。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SQ3R的讀書步驟：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瀏覽(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Surver.S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)：指先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掃描式地讀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一遍，藉以獲得概略的認知。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質疑(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Question.Q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)：指瀏覽中粗略記下有疑問處，留待閱讀時再找尋答案。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閱讀(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Read.R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指再從頭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開始仔細閱讀。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(4) 記誦(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Recite.R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指隨讀隨記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，從短期記憶輸入長期記憶。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(5) 複習(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Review.R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)：指最後再通盤整理，已能理解者記憶保持之，未能記憶者從讀之。</w:t>
            </w:r>
          </w:p>
        </w:tc>
      </w:tr>
      <w:tr w:rsidR="0049760B" w:rsidRPr="002A6E23" w:rsidTr="0065235A">
        <w:tc>
          <w:tcPr>
            <w:tcW w:w="3369" w:type="dxa"/>
          </w:tcPr>
          <w:p w:rsidR="00CC7B49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56</w:t>
            </w:r>
            <w:r w:rsidR="0049760B"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、美國人本心理學家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CC7B49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馬斯洛(Maslow)</w:t>
            </w:r>
          </w:p>
          <w:p w:rsidR="00CC7B49" w:rsidRPr="00CC7B49" w:rsidRDefault="00CC7B49" w:rsidP="00CC7B49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01750" cy="1652221"/>
                  <wp:effectExtent l="0" t="0" r="0" b="5715"/>
                  <wp:docPr id="10" name="圖片 10" descr="http://s2.hubimg.com/u/298635_f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2.hubimg.com/u/298635_f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65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 人本主義心理學創始人。於二十世紀五十年代創立人本心理學(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Humanisic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 P 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stchologt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)主張心理學的研究須以正常人為對象，並認人信為善的，且蘊藏著無限的潛力。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提倡需求層次理論，主張人的需求由低而高有下列以下七種：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生理需求(Physiological Need)：只維持生存及延續種族的需求，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如求飲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、求食，睡眠，性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慾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安全需求(Safety Need)：指需求保護與免於威脅從而獲得安全感的需求，如困難求人幫忙、危險求人保護、職業保障、病痛求醫治等。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隸屬與愛的需求(Belongingness and Love Nee)：指需求被人接納、愛護、關注、鼓勵及支持等。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(4) 自尊需求(Self-esteem Need)：指獲取並維護自尊心的一切需求，如被人認可、讚許、關愛等。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(5) 知的需求(Need to Know)：指個人對己、對人、對事物變化中所不理解者希望理解的需求，如探索、操作、試驗、閱讀、詢問等。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(6) 美的需求(Aesthetic Need)：指對美好的事物欣賞的需求，如希望事物有秩序、有結構、順自然、循真理等心理需求。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(7) 自我實現需求(Self-actualization Need)：指精神上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臻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於真善美合一之至高人生境界的需求(B需求)，和三者又稱為成長需求G需求。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1354C6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57</w:t>
            </w:r>
            <w:r w:rsidR="0049760B"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、社會心理學家</w:t>
            </w:r>
            <w:r w:rsidR="0049760B"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海德(</w:t>
            </w:r>
            <w:proofErr w:type="spellStart"/>
            <w:r w:rsidR="0049760B"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F.Heider</w:t>
            </w:r>
            <w:proofErr w:type="spellEnd"/>
            <w:r w:rsidR="0049760B"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1354C6" w:rsidRPr="001354C6" w:rsidRDefault="001354C6" w:rsidP="001354C6">
            <w:pPr>
              <w:jc w:val="center"/>
              <w:rPr>
                <w:rFonts w:ascii="標楷體" w:eastAsia="標楷體" w:hAnsi="標楷體" w:cs="Helvetica"/>
                <w:b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60450" cy="1504207"/>
                  <wp:effectExtent l="0" t="0" r="6350" b="1270"/>
                  <wp:docPr id="11" name="圖片 11" descr="http://www.efdeportes.com/efd164/las-teorias-sobre-la-motivacion-y-el-deport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fdeportes.com/efd164/las-teorias-sobre-la-motivacion-y-el-deport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62" cy="150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FF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提倡歸因理論，期要點有二：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 將行為發生解釋為情境(環境)因素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使然者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，稱之為情境歸因(Situational</w:t>
            </w:r>
            <w:r w:rsidR="001354C6">
              <w:rPr>
                <w:rFonts w:ascii="標楷體" w:eastAsia="標楷體" w:hAnsi="標楷體" w:cs="Helvetica" w:hint="eastAsia"/>
                <w:color w:val="000000"/>
                <w:sz w:val="21"/>
                <w:szCs w:val="21"/>
              </w:rPr>
              <w:t xml:space="preserve"> 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Attribution)。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除對別人的行為歸因，也對自己的行為自己的歸因，但解釋別人行為時，傾向採取性格歸因，解釋自己行為時，則傾向採取情境歸因。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67、美國教育心理學家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卡芬頓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(Covington)：提倡學習動機的自我價值論，其理論要點如下：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自我價值感是個人追求成功的內再動力。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個人視成功為能力展現而非努力的結果。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成功難追求改以逃避失敗維持自我價值。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(4) 學生對能力與努力的歸因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隨年級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而轉移。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</w:p>
        </w:tc>
      </w:tr>
      <w:tr w:rsidR="0049760B" w:rsidRPr="002A6E23" w:rsidTr="0065235A">
        <w:tc>
          <w:tcPr>
            <w:tcW w:w="3369" w:type="dxa"/>
          </w:tcPr>
          <w:p w:rsidR="001354C6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1354C6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58</w:t>
            </w:r>
            <w:r w:rsidR="0049760B"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、美國心理測驗學家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卡特爾(</w:t>
            </w:r>
            <w:proofErr w:type="spellStart"/>
            <w:r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R.B.Cattel</w:t>
            </w:r>
            <w:proofErr w:type="spellEnd"/>
            <w:r w:rsidRPr="001354C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1354C6" w:rsidRDefault="001354C6" w:rsidP="001354C6">
            <w:pPr>
              <w:jc w:val="center"/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11250" cy="1516528"/>
                  <wp:effectExtent l="0" t="0" r="0" b="7620"/>
                  <wp:docPr id="12" name="圖片 12" descr="http://upload.wikimedia.org/wikipedia/commons/thumb/f/fe/Raymond_Cattell.jpg/170px-Raymond_Cat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f/fe/Raymond_Cattell.jpg/170px-Raymond_Cat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78" cy="152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C68" w:rsidRPr="001354C6" w:rsidRDefault="00123C68" w:rsidP="001354C6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主張智力可分為流動智力與晶體智力兩點：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(1) 流動智力(Fluid 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Itellifence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)：指受先天遺傳因素較大的智力，其多半經由對空間關係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的認知、機械式記憶，對事物判斷反應速度等方面表現之。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晶體智力 (Crystallized Intelligence)：指受後天因素影響較大的智力，其多半經由語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文詞彙及數理知識表現之，又稱固定智力。</w:t>
            </w:r>
          </w:p>
        </w:tc>
      </w:tr>
      <w:tr w:rsidR="0049760B" w:rsidRPr="002A6E23" w:rsidTr="0065235A">
        <w:tc>
          <w:tcPr>
            <w:tcW w:w="3369" w:type="dxa"/>
          </w:tcPr>
          <w:p w:rsidR="00123C68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123C68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59</w:t>
            </w:r>
            <w:r w:rsidR="0049760B"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、美國心理測驗學者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賽斯通(</w:t>
            </w:r>
            <w:proofErr w:type="spellStart"/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L.LThurstone</w:t>
            </w:r>
            <w:proofErr w:type="spellEnd"/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123C68" w:rsidRPr="00123C68" w:rsidRDefault="00123C68" w:rsidP="00123C68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99932" cy="1854200"/>
                  <wp:effectExtent l="0" t="0" r="0" b="0"/>
                  <wp:docPr id="13" name="圖片 13" descr="http://psychspace.com/psych/attachments/2011/12/17_201112071016091fB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sychspace.com/psych/attachments/2011/12/17_201112071016091fB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32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賽氏認為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智力乃是數種彼此頗唯讀立的機本因素所組成，有基本七種智力能力：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語文理解(Verbal Comprehension，簡稱V)：屬於理解語文涵意的能力。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語詞流暢(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Wodr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 Fluency，簡稱W)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數字運算(Number，簡稱N)屬於方位屬於迅速正確計算能力。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A6E23"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 )空間關係(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Spacd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，簡稱S)數於方位及辨別及空間關係判斷的能力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  <w:t>(5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 聯想記憶(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Associaive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，簡稱A)：屬於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兩件事相聯結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的機械式記憶能力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A6E23"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 知覺速度(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Perceptula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 Speed) 屬於憑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知覺訓束辨別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事物一同能力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A6E23"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  <w:t>7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 一般推理(General Reasoning，簡稱R)：屬於根據經驗作出歸納推理的能力。</w:t>
            </w:r>
          </w:p>
        </w:tc>
      </w:tr>
      <w:tr w:rsidR="0049760B" w:rsidRPr="002A6E23" w:rsidTr="0065235A">
        <w:tc>
          <w:tcPr>
            <w:tcW w:w="3369" w:type="dxa"/>
          </w:tcPr>
          <w:p w:rsidR="00123C68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123C68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60</w:t>
            </w:r>
            <w:r w:rsidR="0049760B"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基爾福(</w:t>
            </w:r>
            <w:proofErr w:type="spellStart"/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J.P.Guilford</w:t>
            </w:r>
            <w:proofErr w:type="spellEnd"/>
            <w:r w:rsidRPr="00123C6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123C68" w:rsidRPr="00123C68" w:rsidRDefault="00123C68" w:rsidP="00123C68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58002" cy="1835150"/>
                  <wp:effectExtent l="0" t="0" r="0" b="0"/>
                  <wp:docPr id="14" name="圖片 14" descr="https://abysayyes.files.wordpress.com/2011/07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bysayyes.files.wordpress.com/2011/07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02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241022" w:rsidRDefault="0049760B" w:rsidP="00241022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 吉氏認為人類的智力乃複雜思維的表現，而在斯維的整體心理活動過程中，包括三類不同的向度。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思維內容(引起思維的材料或訊息，Content)：引起思維的材料，決定思維的內容。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＜1＞ 視覺訊息：指經由視覺器官直接觀察可見的體形象。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＜2＞ 聽覺訊息：指經由聽覺器官直接聽到的聲音。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＜3＞ 符號訊息：指具有涵意的文字、數字、圖案等符號。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＜4＞ 語意訊息：只由語文傳達的訊息。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＜5＞ 行動訊息：指對別人外顯行為的主觀解釋(屬於社會智力)。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思維運作(方式，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Qoeration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)：推行思維心理活動，決定思維的運動。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＜1＞ 認知：指對發現並理解所要思維的訊息。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＜2＞ 記憶收錄：指對需要記憶的訊息立即予以記憶。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＜3＞ 記憶保存：指對思維過的訊息能夠保持相當時日。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＜4＞ 擴散思維：指思路廣闊，能從不同角度之思考問題的思維方式。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＜5＞ 聚斂思維：指根據已有的經驗邏輯途徑尋求固定答案的思惟方式。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＜6＞ 評價：指在對各種訊息處理時，對訊息的性質及其適切之選擇與取決之過程。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思惟結果(產物，Product)：整理思維的結果，獲致思惟產物。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＜1＞ 單元：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產物結果是可以採用單位計算的。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＜2＞ 類別：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指經思惟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後按事物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特徵類化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，得到類別的認知。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＜3＞ 關係：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指經思惟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後了解到事物之間的關係。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＜4＞ 系統：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指經思惟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後了解到複雜事物的系統結構。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＜5＞ 轉換：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指經思惟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後能將某種事物轉換成另一種形式。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＜6＞ 涵義：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指經思惟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後能從現實事物的表象得到啟示，並作用預測未來的依據。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經由上述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三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項度的組合，人類智力包含5 × 6 × 6 ＝ 180種能力。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三、 思為運作中的擴散思惟與創造能力有關。</w:t>
            </w:r>
          </w:p>
          <w:p w:rsidR="00241022" w:rsidRPr="002A6E23" w:rsidRDefault="00241022" w:rsidP="00241022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9760B" w:rsidRPr="002A6E23" w:rsidTr="0065235A">
        <w:tc>
          <w:tcPr>
            <w:tcW w:w="3369" w:type="dxa"/>
          </w:tcPr>
          <w:p w:rsidR="00241022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41022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61</w:t>
            </w:r>
            <w:r w:rsidR="0049760B" w:rsidRPr="0024102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24102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葛敦納(</w:t>
            </w:r>
            <w:proofErr w:type="spellStart"/>
            <w:r w:rsidRPr="0024102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H.Gardner</w:t>
            </w:r>
            <w:proofErr w:type="spellEnd"/>
            <w:r w:rsidRPr="0024102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241022" w:rsidRPr="00241022" w:rsidRDefault="00241022" w:rsidP="00241022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17650" cy="1751135"/>
                  <wp:effectExtent l="0" t="0" r="6350" b="1905"/>
                  <wp:docPr id="15" name="圖片 15" descr="http://soltreemrls3.s3-website-us-west-2.amazonaws.com/solution-tree.com/media/6381313594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oltreemrls3.s3-website-us-west-2.amazonaws.com/solution-tree.com/media/6381313594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75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r w:rsidRPr="0024102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智力理論(Theory of Multiple Intelligence)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：他認為人類的心理能力中，至少應包括以下七種不同的智力：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語文智力(Linguistic Intelligence)：學習與使用語文文字的能力。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數理智力(Logic-mathematical Intelligence)：數學運算及邏輯思考推理的能力。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(3) 空間智力(Spatial Intelligence)：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即憑知覺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辨識距離判定方向的能力。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(4) 音樂智力(Musical Intelligence)：即對音律及表達的能力。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(5) 體能智力(Bodily-kinesthetic 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Intelligenec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)：及支配肢體以完成精密的作業的能力。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(6) 社交能力(Interpersonal Intelligence)：即與人交往且能和睦相處的能力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(7) 自知能力(Intrapersonal Intelligence)：認識自己並選擇自己生活方向的能力。</w:t>
            </w:r>
          </w:p>
        </w:tc>
      </w:tr>
      <w:tr w:rsidR="0049760B" w:rsidRPr="002A6E23" w:rsidTr="0065235A">
        <w:tc>
          <w:tcPr>
            <w:tcW w:w="3369" w:type="dxa"/>
          </w:tcPr>
          <w:p w:rsidR="005A1BC8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5A1BC8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62</w:t>
            </w:r>
            <w:r w:rsidR="0049760B"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魏</w:t>
            </w:r>
            <w:proofErr w:type="gramStart"/>
            <w:r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特</w:t>
            </w:r>
            <w:proofErr w:type="gramEnd"/>
            <w:r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金(</w:t>
            </w:r>
            <w:proofErr w:type="spellStart"/>
            <w:r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H.A.Witkin</w:t>
            </w:r>
            <w:proofErr w:type="spellEnd"/>
            <w:r w:rsidRPr="005A1BC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99339C" w:rsidRPr="005A1BC8" w:rsidRDefault="0099339C" w:rsidP="0099339C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446390"/>
                  <wp:effectExtent l="0" t="0" r="0" b="1905"/>
                  <wp:docPr id="16" name="圖片 16" descr="https://covers.openlibrary.org/a/id/5731530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covers.openlibrary.org/a/id/5731530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47" cy="144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一、 被稱為</w:t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認知類型之父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將人分為兩種：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場獨立型：不受場地刺激變動影響的人。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場依賴型：受場地刺激變動影響的人。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Pr="0099339C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63</w:t>
            </w:r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、法國社會學家</w:t>
            </w:r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孔德(</w:t>
            </w:r>
            <w:proofErr w:type="spellStart"/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A.Comte</w:t>
            </w:r>
            <w:proofErr w:type="spellEnd"/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99339C" w:rsidRPr="0099339C" w:rsidRDefault="0099339C" w:rsidP="0099339C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b/>
                <w:noProof/>
              </w:rPr>
              <w:drawing>
                <wp:inline distT="0" distB="0" distL="0" distR="0" wp14:anchorId="40665206" wp14:editId="306589DF">
                  <wp:extent cx="1088571" cy="1447800"/>
                  <wp:effectExtent l="0" t="0" r="0" b="0"/>
                  <wp:docPr id="17" name="圖片 17" descr="https://www.marxists.org/glossary/people/c/pics/com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marxists.org/glossary/people/c/pics/com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71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首創</w:t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社會學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一詞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孔氏認為人類知識進化遵循「</w:t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神學－玄學－科學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」的程序，主張用自然科學的方法、客觀從事社會現象的分析和解釋。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64</w:t>
            </w:r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</w:t>
            </w:r>
            <w:r w:rsidR="0099339C" w:rsidRPr="0099339C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國</w:t>
            </w:r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測驗學者</w:t>
            </w:r>
            <w:r w:rsidR="0049760B"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克勞德</w:t>
            </w:r>
          </w:p>
          <w:p w:rsidR="0099339C" w:rsidRDefault="0099339C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9339C" w:rsidRDefault="0099339C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9339C" w:rsidRDefault="0099339C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99339C" w:rsidRDefault="0099339C" w:rsidP="0099339C">
            <w:pPr>
              <w:jc w:val="center"/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  <w:p w:rsidR="0099339C" w:rsidRDefault="0099339C" w:rsidP="0099339C">
            <w:pPr>
              <w:jc w:val="center"/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</w:pPr>
          </w:p>
          <w:p w:rsidR="0099339C" w:rsidRDefault="0099339C" w:rsidP="0099339C">
            <w:pPr>
              <w:jc w:val="center"/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</w:pPr>
          </w:p>
          <w:p w:rsidR="0099339C" w:rsidRDefault="0099339C" w:rsidP="0099339C">
            <w:pPr>
              <w:jc w:val="center"/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</w:pPr>
          </w:p>
          <w:p w:rsidR="0099339C" w:rsidRPr="0099339C" w:rsidRDefault="0099339C" w:rsidP="0099339C">
            <w:pPr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提倡選擇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答案式的編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序教材，其屬於辨認方式的學習，讓學生在許多答案中辨認選擇，著重的是在認，比回憶的試題容易學習。</w:t>
            </w:r>
          </w:p>
        </w:tc>
      </w:tr>
      <w:tr w:rsidR="0049760B" w:rsidRPr="002A6E23" w:rsidTr="0065235A">
        <w:tc>
          <w:tcPr>
            <w:tcW w:w="3369" w:type="dxa"/>
          </w:tcPr>
          <w:p w:rsidR="0099339C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65</w:t>
            </w:r>
            <w:r w:rsidR="0049760B"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、瑞士發展心理學</w:t>
            </w:r>
            <w:r w:rsidR="0099339C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家</w:t>
            </w:r>
          </w:p>
          <w:p w:rsidR="0049760B" w:rsidRPr="0099339C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皮亞傑(</w:t>
            </w:r>
            <w:proofErr w:type="spell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J.Piaget</w:t>
            </w:r>
            <w:proofErr w:type="spell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99339C" w:rsidRPr="0099339C" w:rsidRDefault="0099339C" w:rsidP="0099339C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70000" cy="1926760"/>
                  <wp:effectExtent l="0" t="0" r="6350" b="0"/>
                  <wp:docPr id="18" name="圖片 18" descr="http://www.nndb.com/people/359/000094077/piage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ndb.com/people/359/000094077/piage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56" cy="193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Default="0049760B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一、 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倡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用「</w:t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基模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」一詞，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基模係指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基本行為模式。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基模的類型有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三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反射基模。 (2)生理基模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心理基模。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三、 皮亞傑是</w:t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認知發展論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的重要人物：認知發展(Cognitive Development)：指個體自出生後在適應環的活動中，對事物的認識以及面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對問題情境的思惟方式與能力表現，隨年齡增長而逐漸改變的歷程。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四、 將個體認知發展分為四期：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(1) 感覺動作期(Sensorimotor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，年齡：0~二歲，初生嬰兒只能靠感覺與動作，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嬰兒認識到自己。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(2) 前</w:t>
            </w:r>
            <w:proofErr w:type="gram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運思期</w:t>
            </w:r>
            <w:proofErr w:type="gram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Pieoperational</w:t>
            </w:r>
            <w:proofErr w:type="spell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，年齡：二~七歲(入學之前與入學之初)，個體開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使用語言符號從事思考活動，惟在表現上總是自己的觀點看世界。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(3) 具體</w:t>
            </w:r>
            <w:proofErr w:type="gram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運思期</w:t>
            </w:r>
            <w:proofErr w:type="gram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(Concrete Operational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，年齡：七~十一歲(小學主要階段)，個體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面對問題時能依具體事例，循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邏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輯法則推理思維。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(4) 形式</w:t>
            </w:r>
            <w:proofErr w:type="gram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運思期</w:t>
            </w:r>
            <w:proofErr w:type="gram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(Formal Operational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，年齡：十一歲以上(國小高年級以上)，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個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體能運用抽象的，合於形式邏輯的推理方式去思考解決問題。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五、將個體發道德發展分為二期：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(1) </w:t>
            </w:r>
            <w:proofErr w:type="gramStart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他律期</w:t>
            </w:r>
            <w:proofErr w:type="gramEnd"/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(Heteronomous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【1】 五~八歲(約幼稚園至小學低年級)。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【2】 兒童在團體活動時，接受權威指定的規範，服從權威很少表示懷疑。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【3】 期判斷行為的對或錯，係根據行為的後果，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不能故到行為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的動機或意向，此時期的道德原則又稱為道德現實主義。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99339C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(2) 自律期(Autonomous Stage)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【1】 始於八~九歲(小學年級)。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【2】 不在盲目的接受權威，也不在無條件的遵守紀律，開始選擇、判斷規範的適切性與可行性，除行為的後果外，亦考慮行為的動機。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【3】 至十一~十二歲之後，對道德判斷(需要合理思考的能力)才真正能夠達到便是非、判善惡的獨立思考程度。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【4】 故道德成熟的標準是獨立判斷，此時期又稱道德獨立，亦即認為規範合理時就要遵守，不合理時應修改或重訂規範以適應事實的需要。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五歲以前的兒童，皮氏認為是道德的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無律期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Anomous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)，絕非指兒童行為是犯規道德的，因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其任知發展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尚未成熟，以自我為中心，故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不能故到人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我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之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關係，亦不能按團體規範去判斷是非。</w:t>
            </w:r>
          </w:p>
          <w:p w:rsidR="0099339C" w:rsidRDefault="0099339C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99339C" w:rsidRDefault="0099339C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99339C" w:rsidRPr="002A6E23" w:rsidRDefault="0099339C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49760B" w:rsidRPr="002A6E23" w:rsidTr="0065235A">
        <w:tc>
          <w:tcPr>
            <w:tcW w:w="3369" w:type="dxa"/>
          </w:tcPr>
          <w:p w:rsidR="00E90186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E90186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66</w:t>
            </w:r>
            <w:r w:rsidR="0049760B"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、美國哈佛大學教授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柯柏爾(</w:t>
            </w:r>
            <w:proofErr w:type="spellStart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L.Kohlberg</w:t>
            </w:r>
            <w:proofErr w:type="spellEnd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E90186" w:rsidRPr="00E90186" w:rsidRDefault="00E90186" w:rsidP="00E90186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83487" cy="2070100"/>
                  <wp:effectExtent l="0" t="0" r="0" b="6350"/>
                  <wp:docPr id="19" name="圖片 19" descr="http://files.biopsicosalud4.webnode.com.ve/200000282-ba8f7bc832/Lawrence%20Kohl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iles.biopsicosalud4.webnode.com.ve/200000282-ba8f7bc832/Lawrence%20Kohl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87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E90186" w:rsidRPr="00E90186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道德發展三期六段論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一、 道德成規前期(</w:t>
            </w:r>
            <w:proofErr w:type="spellStart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Preconvenitonal</w:t>
            </w:r>
            <w:proofErr w:type="spellEnd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Level of Morality)：</w:t>
            </w:r>
          </w:p>
          <w:p w:rsidR="00E90186" w:rsidRDefault="0049760B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又稱前習俗道德期(水平)，九歲以下的兒童(幼稚園、小學低年級)，在面對道德兩難情境從事道德推理判斷時，尚待有自我的中心傾向；凡事必須先考慮行為的後果是否能滿足自己的需求，不能兼顧行為後果是否符合社會習俗或社會規範的問題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第一階段：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避罰服從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導向＞尚缺乏是非善惡的觀念，只因恐懼懲罰而服從階段。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第二階段：相對功利導向＞行為的好壞依行為後果帶來的賞罰而定，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得賞者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為是，受罰者為非，自己無主觀的是非標準(相對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功立取向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是一種利益交換的心態，是具體且現實的，他幫助別人是為了希望別人幫助他)。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二、道德循</w:t>
            </w:r>
            <w:proofErr w:type="gramStart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規</w:t>
            </w:r>
            <w:proofErr w:type="gramEnd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期(Conventional Level of Morality)：</w:t>
            </w:r>
          </w:p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又稱習俗道德期，九歲以上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直到成人，面對道德兩難的情境時，一般是遵從世俗或社會規範，從事道德推理判斷。小學中年級至青年、成年，個人由了解、認識團體規範，進而接受、支持並實踐規範。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第三階段：尋求認可導向(好孩子規定)＞順從傳統要求，負大眾意見， 求別人讚許而表現從眾行為。社會大眾可認的就是對，社會大眾反對的就是錯誤的。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第四階段：遵守法規取向＞一種信守法律權威重視社會的心理取向。在心理上認同自己的角色，在行為上有責任心、義務感。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三、道德自律期(</w:t>
            </w:r>
            <w:proofErr w:type="spellStart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Postconventional</w:t>
            </w:r>
            <w:proofErr w:type="spellEnd"/>
            <w:r w:rsidRPr="00E90186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 Level of Morality)：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又稱後習俗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道德期，個人面對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悠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關道德的情境時，可本諸自己的良心及個人的價值觀從事是非善惡的判斷，而未必完全受傳統習俗或社會規範所限制(有所為，有所不為)。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(1) 第五階段：社會法制取向＞以合乎於社會大眾權益所訂定法規為基礎作為道德判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斷的標準，尊重法制但不 於法條，法律是人訂的，不適時予以修正。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(2) 第六階段：普遍倫理取向＞個人根據他的人生觀、價值觀，建立了他對道德事件判斷時的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一至性和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普遍性的信念(良心)。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F44FB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67</w:t>
            </w:r>
            <w:r w:rsidR="0049760B" w:rsidRPr="000F44F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、奧</w:t>
            </w:r>
            <w:r w:rsidR="0032154A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斯邦</w:t>
            </w:r>
            <w:r w:rsidR="0049760B" w:rsidRPr="000F44F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49760B" w:rsidRPr="000F44F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Osborene</w:t>
            </w:r>
            <w:proofErr w:type="spellEnd"/>
            <w:r w:rsidR="0049760B" w:rsidRPr="000F44F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32154A" w:rsidRDefault="0032154A" w:rsidP="0032154A">
            <w:pPr>
              <w:jc w:val="center"/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62840" cy="1873250"/>
                  <wp:effectExtent l="0" t="0" r="0" b="0"/>
                  <wp:docPr id="20" name="圖片 20" descr="http://www.intelligence-creative.com/z410_osb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ntelligence-creative.com/z410_osb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15" cy="18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4A" w:rsidRPr="000F44FB" w:rsidRDefault="0032154A" w:rsidP="0032154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提倡「腦力激盪」：腦力激盪術是一種集思廣益的方法，應用此法時，以八人為一組，先將問題提出，而後鼓勵大家提出意見，並遵守「和諧、尊重、不批評」的原則，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一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直到全體成員想到詞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窮意盡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時，才分析比較所列意見中何者是解決問題的上上之策。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32154A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68</w:t>
            </w:r>
            <w:r w:rsidR="0049760B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</w:t>
            </w:r>
            <w:r w:rsidR="0049760B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菲力普</w:t>
            </w:r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(</w:t>
            </w:r>
            <w:proofErr w:type="spellStart"/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</w:rPr>
              <w:t>J</w:t>
            </w:r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.</w:t>
            </w:r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</w:rPr>
              <w:t>Donald</w:t>
            </w:r>
            <w:proofErr w:type="spellEnd"/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</w:rPr>
              <w:t xml:space="preserve"> Phillips</w:t>
            </w:r>
            <w:r w:rsidR="0032154A" w:rsidRPr="0032154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32154A" w:rsidRPr="0032154A" w:rsidRDefault="0032154A" w:rsidP="0032154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12822" cy="1720850"/>
                  <wp:effectExtent l="0" t="0" r="0" b="0"/>
                  <wp:docPr id="21" name="圖片 21" descr="http://nccumc.org/history/files/1990-Clergy-Pictures-J-Donald-Phil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nccumc.org/history/files/1990-Clergy-Pictures-J-Donald-Philli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2" t="3796" r="16445" b="16663"/>
                          <a:stretch/>
                        </pic:blipFill>
                        <pic:spPr bwMode="auto">
                          <a:xfrm>
                            <a:off x="0" y="0"/>
                            <a:ext cx="1412353" cy="172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提倡「</w:t>
            </w:r>
            <w:r w:rsidRPr="002252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六六討論法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：以六個學生為單位，教師在一分鐘之內選出各組的主持人與助理，再用一分鐘的時間指示所要討論的主題，讓學生們在六分鐘之內討論完畢；教師在聽取各組討論過程和結果之後，分析說明各組主持人的優點和缺點，此種討論法可用來訓練討論會的主持領導人才。</w:t>
            </w:r>
          </w:p>
        </w:tc>
      </w:tr>
      <w:tr w:rsidR="0049760B" w:rsidRPr="002A6E23" w:rsidTr="0065235A">
        <w:tc>
          <w:tcPr>
            <w:tcW w:w="3369" w:type="dxa"/>
          </w:tcPr>
          <w:p w:rsidR="002252BA" w:rsidRDefault="00753215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  <w:t>69</w:t>
            </w:r>
            <w:r w:rsidR="0049760B"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、美國教育學家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proofErr w:type="gramStart"/>
            <w:r w:rsidRPr="002252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莫禮生</w:t>
            </w:r>
            <w:proofErr w:type="gramEnd"/>
            <w:r w:rsidRPr="002252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(</w:t>
            </w:r>
            <w:proofErr w:type="spellStart"/>
            <w:r w:rsidRPr="002252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H.L.Morrison</w:t>
            </w:r>
            <w:proofErr w:type="spellEnd"/>
            <w:r w:rsidRPr="002252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4E29B8" w:rsidRDefault="004E29B8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  <w:p w:rsidR="004E29B8" w:rsidRDefault="004E29B8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  <w:p w:rsidR="004E29B8" w:rsidRDefault="004E29B8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  <w:p w:rsidR="004E29B8" w:rsidRDefault="004E29B8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</w:p>
          <w:p w:rsidR="004E29B8" w:rsidRPr="002252BA" w:rsidRDefault="004E29B8" w:rsidP="004E29B8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一、 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提倡莫禮生</w:t>
            </w:r>
            <w:proofErr w:type="gramEnd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單元教學法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，其過程分為五個步驟：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(1) 試探(Exploration)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：上課之前，舉行「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前測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」，以了解學生的程度，作為教學的依據，並利用講解說明、討論等方式，引起學生學習本單元的動機。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(2) 提示(</w:t>
            </w:r>
            <w:proofErr w:type="spellStart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Presentaion</w:t>
            </w:r>
            <w:proofErr w:type="spellEnd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：以「作業提示」提示教材，使學生了此單元的學習目的、綱要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 xml:space="preserve">和參考資料等，以為學習 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予分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組、已瞭解之組可逕行自學；瞭解得不夠透徹之組，則由教師略加協助；尚未明白者，須重新提示後在指導其自學。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(3) 自學(</w:t>
            </w:r>
            <w:proofErr w:type="spellStart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Assimilatipn</w:t>
            </w:r>
            <w:proofErr w:type="spellEnd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：學生根據教師提示的重點，從事閱讀，收集資料，做讀書筆記，教師在旁指導。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(4) 組織(</w:t>
            </w:r>
            <w:proofErr w:type="spellStart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Prganization</w:t>
            </w:r>
            <w:proofErr w:type="spellEnd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：教師要指導學生把自己所學得的知識，組織成一個系統，並且列成綱要，或構成一個結論，以訓練學生的組織和解決問題的能力。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 xml:space="preserve">(5) </w:t>
            </w:r>
            <w:proofErr w:type="gramStart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覆講</w:t>
            </w:r>
            <w:proofErr w:type="gramEnd"/>
            <w:r w:rsidRPr="004E29B8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(Recitation)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：學生將學習結果提出口頭報告。報告完畢，由其他學生發問及補充，以加深學習的印象，並訓練其發表能力。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二、 提倡「熟練原則」，與布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隆魯之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「精熟學習」性質相似。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70</w:t>
            </w:r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、美國教學評量專家(</w:t>
            </w:r>
            <w:proofErr w:type="spellStart"/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R.J.Jibler</w:t>
            </w:r>
            <w:proofErr w:type="spellEnd"/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60742E" w:rsidRPr="0060742E" w:rsidRDefault="0060742E" w:rsidP="0060742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「教學基本模式」(The General Model of Instruction，簡稱GMI)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，將教學的基本歷程分為教學目標、學前評估、教學活動評量等四部份，並進而闡述四者之間的交互關係，並特別強調評量的回饋作用予積極功能。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71</w:t>
            </w:r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</w:t>
            </w:r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克朗巴赫(</w:t>
            </w:r>
            <w:proofErr w:type="spellStart"/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L.J.Cromdach</w:t>
            </w:r>
            <w:proofErr w:type="spellEnd"/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60742E" w:rsidRPr="0060742E" w:rsidRDefault="0060742E" w:rsidP="0060742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101328"/>
                  <wp:effectExtent l="0" t="0" r="0" b="3810"/>
                  <wp:docPr id="22" name="圖片 22" descr="http://oaks.nvg.org/w/leecr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aks.nvg.org/w/leecr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53" cy="110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提出a係數，適用於多重記分方法之測驗評估其信度。</w:t>
            </w:r>
          </w:p>
        </w:tc>
      </w:tr>
      <w:tr w:rsidR="0049760B" w:rsidRPr="002A6E23" w:rsidTr="0065235A">
        <w:tc>
          <w:tcPr>
            <w:tcW w:w="3369" w:type="dxa"/>
          </w:tcPr>
          <w:p w:rsidR="0060742E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72</w:t>
            </w:r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、美國測驗專家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麥考爾(</w:t>
            </w:r>
            <w:proofErr w:type="spellStart"/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W.A.McCall</w:t>
            </w:r>
            <w:proofErr w:type="spellEnd"/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60742E" w:rsidRPr="0060742E" w:rsidRDefault="0060742E" w:rsidP="0060742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創下T分數，其是標準分數的一種，其平均數為50，標準差為10。其公式如下：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T＝10Z＋50＝10×(X－X÷S)＋50</w:t>
            </w:r>
          </w:p>
        </w:tc>
      </w:tr>
      <w:tr w:rsidR="0049760B" w:rsidRPr="002A6E23" w:rsidTr="0065235A">
        <w:tc>
          <w:tcPr>
            <w:tcW w:w="3369" w:type="dxa"/>
          </w:tcPr>
          <w:p w:rsidR="0060742E" w:rsidRDefault="00753215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73</w:t>
            </w:r>
            <w:r w:rsidR="0049760B"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、美國行政者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葛立克(</w:t>
            </w:r>
            <w:proofErr w:type="spellStart"/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L.G.Uulick</w:t>
            </w:r>
            <w:proofErr w:type="spellEnd"/>
            <w:r w:rsidRPr="0060742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60742E" w:rsidRPr="0060742E" w:rsidRDefault="0060742E" w:rsidP="0060742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提出行政歷程為計劃(Planning)、組織(Organizing)、用人(Staffing)、指揮(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Directiug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)、協調(Coordinating)、報告(Reporting)及預算(</w:t>
            </w:r>
            <w:proofErr w:type="spell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Buagetiug</w:t>
            </w:r>
            <w:proofErr w:type="spell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)＞POSDCORB。</w:t>
            </w:r>
          </w:p>
        </w:tc>
      </w:tr>
      <w:tr w:rsidR="0049760B" w:rsidRPr="002A6E23" w:rsidTr="0065235A">
        <w:tc>
          <w:tcPr>
            <w:tcW w:w="3369" w:type="dxa"/>
          </w:tcPr>
          <w:p w:rsidR="0049760B" w:rsidRPr="00F6037E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6037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74</w:t>
            </w:r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、德國心理學家</w:t>
            </w:r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馮德(</w:t>
            </w:r>
            <w:proofErr w:type="spellStart"/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W.Wundt</w:t>
            </w:r>
            <w:proofErr w:type="spellEnd"/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F6037E" w:rsidRPr="00F6037E" w:rsidRDefault="00F6037E" w:rsidP="00F6037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6037E">
              <w:rPr>
                <w:b/>
                <w:noProof/>
              </w:rPr>
              <w:drawing>
                <wp:inline distT="0" distB="0" distL="0" distR="0" wp14:anchorId="2019187F" wp14:editId="7DCD7C73">
                  <wp:extent cx="1320800" cy="1628986"/>
                  <wp:effectExtent l="0" t="0" r="0" b="9525"/>
                  <wp:docPr id="23" name="圖片 23" descr="https://funpsychology.files.wordpress.com/2011/11/wund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unpsychology.files.wordpress.com/2011/11/wund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25" cy="163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馮德於1879年於萊比錫大學建立世界第一座心理實驗室，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採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科學的方法從事心理學研究，因而1879年被認為科學心理學的開始，馮德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因此貝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譽為</w:t>
            </w:r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實驗心理學之父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49760B" w:rsidRPr="002A6E23" w:rsidTr="0065235A">
        <w:tc>
          <w:tcPr>
            <w:tcW w:w="3369" w:type="dxa"/>
          </w:tcPr>
          <w:p w:rsidR="00F6037E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6037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75</w:t>
            </w:r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詹姆斯(</w:t>
            </w:r>
            <w:proofErr w:type="spellStart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W.James</w:t>
            </w:r>
            <w:proofErr w:type="spellEnd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F6037E" w:rsidRPr="00F6037E" w:rsidRDefault="00F6037E" w:rsidP="00F6037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525524"/>
                  <wp:effectExtent l="0" t="0" r="0" b="0"/>
                  <wp:docPr id="24" name="圖片 24" descr="http://www.unav.es/gep/james_william3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unav.es/gep/james_william3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創立</w:t>
            </w:r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功能理論(功能學派)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，其基本主張是，心理學的目的應該是研究個體適應環境時的心理或意識功能。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</w:p>
        </w:tc>
      </w:tr>
      <w:tr w:rsidR="0049760B" w:rsidRPr="002A6E23" w:rsidTr="0065235A">
        <w:tc>
          <w:tcPr>
            <w:tcW w:w="3369" w:type="dxa"/>
          </w:tcPr>
          <w:p w:rsidR="00F6037E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F6037E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76</w:t>
            </w:r>
            <w:r w:rsidR="0049760B"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、德國心理學家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proofErr w:type="gramStart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魏泰邁</w:t>
            </w:r>
            <w:proofErr w:type="gramEnd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(</w:t>
            </w:r>
            <w:proofErr w:type="spellStart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M.Wertheimer</w:t>
            </w:r>
            <w:proofErr w:type="spellEnd"/>
            <w:r w:rsidRPr="00F6037E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F6037E" w:rsidRPr="00F6037E" w:rsidRDefault="00F6037E" w:rsidP="00F6037E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385455"/>
                  <wp:effectExtent l="0" t="0" r="0" b="5715"/>
                  <wp:docPr id="25" name="圖片 25" descr="http://4.bp.blogspot.com/-oUX1V85bjcg/Tq1m0GSyLXI/AAAAAAAAACU/tHItA8N5eLo/s1600/maxwwerthp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4.bp.blogspot.com/-oUX1V85bjcg/Tq1m0GSyLXI/AAAAAAAAACU/tHItA8N5eLo/s1600/maxwwerthp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於1912年在法蘭克福大學創立完形心理學(Gestalt Psychology)，其主要是研究知覺與意識，其目的在探討知覺意識心理學組織歷程。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</w:p>
        </w:tc>
      </w:tr>
      <w:tr w:rsidR="0049760B" w:rsidRPr="002A6E23" w:rsidTr="0065235A">
        <w:tc>
          <w:tcPr>
            <w:tcW w:w="3369" w:type="dxa"/>
          </w:tcPr>
          <w:p w:rsidR="007519D2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7519D2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77</w:t>
            </w:r>
            <w:r w:rsidR="0049760B" w:rsidRPr="007519D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、英國醫學物理學家</w:t>
            </w:r>
          </w:p>
          <w:p w:rsidR="0049760B" w:rsidRPr="007519D2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7519D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楊格(</w:t>
            </w:r>
            <w:proofErr w:type="spellStart"/>
            <w:r w:rsidRPr="007519D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T.Young</w:t>
            </w:r>
            <w:proofErr w:type="spellEnd"/>
            <w:r w:rsidRPr="007519D2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7519D2" w:rsidRDefault="007519D2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97660" cy="1644650"/>
                  <wp:effectExtent l="0" t="0" r="2540" b="0"/>
                  <wp:docPr id="26" name="圖片 26" descr="http://www.biografiasyvidas.com/biografia/y/fotos/yo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ografiasyvidas.com/biografia/y/fotos/yo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15" cy="164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FBB" w:rsidRDefault="00C46FBB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C46FBB" w:rsidRDefault="00C46FBB" w:rsidP="0065235A">
            <w:pPr>
              <w:rPr>
                <w:rFonts w:ascii="標楷體" w:eastAsia="標楷體" w:hAnsi="標楷體" w:cs="Helvetica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C46FBB" w:rsidRPr="002A6E23" w:rsidRDefault="00C46FB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色絕三色論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，主張在人類的視覺神經系統中，可能有三種感受的顏色的感受器，分別職司感受紅、綠、藍三種不同波長的光波。現在彩色電視機即根據三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色論的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混色原理所設計的。</w:t>
            </w:r>
          </w:p>
        </w:tc>
      </w:tr>
      <w:tr w:rsidR="0049760B" w:rsidRPr="002A6E23" w:rsidTr="0065235A">
        <w:tc>
          <w:tcPr>
            <w:tcW w:w="3369" w:type="dxa"/>
          </w:tcPr>
          <w:p w:rsidR="00C46FBB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46FBB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78</w:t>
            </w:r>
            <w:r w:rsidR="0049760B" w:rsidRPr="00C46FB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C46FBB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瓦克(Walk)及吉森(Gibson)</w:t>
            </w:r>
          </w:p>
          <w:p w:rsidR="000139BA" w:rsidRPr="00C46FBB" w:rsidRDefault="000139BA" w:rsidP="000139B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創立</w:t>
            </w:r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視覺懸崖(Visual Cliff)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之設計，其主要目的是希望瞭解人類的深度知覺是否生與俱來的，研究結果發現，六個月大嬰兒的知覺以發展到了認知(之所恐懼)的地步。</w:t>
            </w:r>
          </w:p>
        </w:tc>
      </w:tr>
      <w:tr w:rsidR="0049760B" w:rsidRPr="002A6E23" w:rsidTr="0065235A">
        <w:tc>
          <w:tcPr>
            <w:tcW w:w="3369" w:type="dxa"/>
          </w:tcPr>
          <w:p w:rsidR="000139BA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79</w:t>
            </w:r>
            <w:r w:rsidR="0049760B"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莫瑞(</w:t>
            </w:r>
            <w:proofErr w:type="spellStart"/>
            <w:r w:rsidRPr="000139BA"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J.A.Murray</w:t>
            </w:r>
            <w:proofErr w:type="spellEnd"/>
            <w:r w:rsidRPr="000139BA"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)與莫根(</w:t>
            </w:r>
            <w:proofErr w:type="spellStart"/>
            <w:r w:rsidRPr="000139BA"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C.D.Morgan</w:t>
            </w:r>
            <w:proofErr w:type="spellEnd"/>
            <w:r w:rsidRPr="000139BA"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)</w:t>
            </w:r>
          </w:p>
          <w:p w:rsidR="000139BA" w:rsidRPr="000139BA" w:rsidRDefault="000139BA" w:rsidP="000139B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99339C">
              <w:rPr>
                <w:rFonts w:ascii="標楷體" w:eastAsia="標楷體" w:hAnsi="標楷體" w:cs="Helvetica" w:hint="eastAsia"/>
                <w:b/>
                <w:color w:val="808080" w:themeColor="background1" w:themeShade="80"/>
                <w:sz w:val="21"/>
                <w:szCs w:val="21"/>
                <w:shd w:val="clear" w:color="auto" w:fill="FFFFFF"/>
              </w:rPr>
              <w:t>(照片從缺)</w:t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於1935年編制</w:t>
            </w:r>
            <w:proofErr w:type="gramStart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主題統覺測驗</w:t>
            </w:r>
            <w:proofErr w:type="gramEnd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(TAT)，其目的想藉由圖畫的情境為主題，讓受試者再編造故事時，不知不覺的將個人內心中的問題投射出來。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</w:p>
        </w:tc>
      </w:tr>
      <w:tr w:rsidR="0049760B" w:rsidRPr="002A6E23" w:rsidTr="0065235A">
        <w:tc>
          <w:tcPr>
            <w:tcW w:w="3369" w:type="dxa"/>
          </w:tcPr>
          <w:p w:rsidR="000139BA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80</w:t>
            </w:r>
            <w:r w:rsidR="0049760B"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艾理斯(</w:t>
            </w:r>
            <w:proofErr w:type="spellStart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A.Ellis</w:t>
            </w:r>
            <w:proofErr w:type="spellEnd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0139BA" w:rsidRPr="000139BA" w:rsidRDefault="000139BA" w:rsidP="000139B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27902" cy="1612900"/>
                  <wp:effectExtent l="0" t="0" r="0" b="6350"/>
                  <wp:docPr id="27" name="圖片 27" descr="http://albertellis.org/wp-content/uploads/2011/11/Albert_El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lbertellis.org/wp-content/uploads/2011/11/Albert_El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99" cy="161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提倡</w:t>
            </w:r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情理治療法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，其基本主張是幫助案主，對治療一事自己負起責任，治療人員的責任是從旁指導與勸</w:t>
            </w:r>
            <w:bookmarkStart w:id="0" w:name="_GoBack"/>
            <w:bookmarkEnd w:id="0"/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說，從而糾正案主對事件本身所產生的錯誤觀念，藉以達到心理治療的目的。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</w:rPr>
              <w:br/>
            </w:r>
          </w:p>
        </w:tc>
      </w:tr>
      <w:tr w:rsidR="0049760B" w:rsidRPr="002A6E23" w:rsidTr="0065235A">
        <w:tc>
          <w:tcPr>
            <w:tcW w:w="3369" w:type="dxa"/>
          </w:tcPr>
          <w:p w:rsidR="000139BA" w:rsidRDefault="00C60F0E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shd w:val="clear" w:color="auto" w:fill="FFFFFF"/>
              </w:rPr>
              <w:t>81</w:t>
            </w:r>
            <w:r w:rsidR="0049760B"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、美國心理學家</w:t>
            </w:r>
          </w:p>
          <w:p w:rsidR="0049760B" w:rsidRDefault="0049760B" w:rsidP="0065235A">
            <w:pPr>
              <w:rPr>
                <w:rFonts w:ascii="標楷體" w:eastAsia="標楷體" w:hAnsi="標楷體" w:cs="Helvetica" w:hint="eastAsi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費</w:t>
            </w:r>
            <w:proofErr w:type="gramStart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斯庭吉</w:t>
            </w:r>
            <w:proofErr w:type="gramEnd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(</w:t>
            </w:r>
            <w:proofErr w:type="spellStart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Fesstiner</w:t>
            </w:r>
            <w:proofErr w:type="spellEnd"/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)</w:t>
            </w:r>
          </w:p>
          <w:p w:rsidR="000139BA" w:rsidRPr="000139BA" w:rsidRDefault="000139BA" w:rsidP="000139BA">
            <w:pPr>
              <w:jc w:val="center"/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63700" cy="1663700"/>
                  <wp:effectExtent l="0" t="0" r="0" b="0"/>
                  <wp:docPr id="28" name="圖片 28" descr="https://english.stanford.edu/sites/default/files/FELSTINER-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glish.stanford.edu/sites/default/files/FELSTINER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</w:tcPr>
          <w:p w:rsidR="0049760B" w:rsidRPr="002A6E23" w:rsidRDefault="0049760B" w:rsidP="0065235A">
            <w:pPr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</w:pP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提出</w:t>
            </w:r>
            <w:r w:rsidRPr="000139BA">
              <w:rPr>
                <w:rFonts w:ascii="標楷體" w:eastAsia="標楷體" w:hAnsi="標楷體" w:cs="Helvetica"/>
                <w:b/>
                <w:color w:val="000000"/>
                <w:sz w:val="21"/>
                <w:szCs w:val="21"/>
                <w:shd w:val="clear" w:color="auto" w:fill="FFFFFF"/>
              </w:rPr>
              <w:t>「認知失調理論」（cognitive dissonance theory）</w:t>
            </w:r>
            <w:r w:rsidRPr="002A6E23">
              <w:rPr>
                <w:rFonts w:ascii="標楷體" w:eastAsia="標楷體" w:hAnsi="標楷體" w:cs="Helvetica"/>
                <w:color w:val="000000"/>
                <w:sz w:val="21"/>
                <w:szCs w:val="21"/>
                <w:shd w:val="clear" w:color="auto" w:fill="FFFFFF"/>
              </w:rPr>
              <w:t>，其意指當個人發現到兩個認知彼此不能調和一致時，就會感到心理衝突，而因衝突引起的緊張不安，轉而形成一種內在的動機作用，促使個人放棄或改變其中之一認知，藉以消除衝突，恢復調和一致的狀態。</w:t>
            </w:r>
          </w:p>
        </w:tc>
      </w:tr>
    </w:tbl>
    <w:p w:rsidR="00782FFF" w:rsidRPr="0049760B" w:rsidRDefault="00782FFF"/>
    <w:sectPr w:rsidR="00782FFF" w:rsidRPr="0049760B" w:rsidSect="0049760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B"/>
    <w:rsid w:val="000139BA"/>
    <w:rsid w:val="000F44FB"/>
    <w:rsid w:val="00123C68"/>
    <w:rsid w:val="001354C6"/>
    <w:rsid w:val="002252BA"/>
    <w:rsid w:val="00241022"/>
    <w:rsid w:val="002C29D1"/>
    <w:rsid w:val="0032154A"/>
    <w:rsid w:val="003C2745"/>
    <w:rsid w:val="0049760B"/>
    <w:rsid w:val="004E29B8"/>
    <w:rsid w:val="005A1BC8"/>
    <w:rsid w:val="0060742E"/>
    <w:rsid w:val="007051E8"/>
    <w:rsid w:val="007519D2"/>
    <w:rsid w:val="00753215"/>
    <w:rsid w:val="00782FFF"/>
    <w:rsid w:val="008804EE"/>
    <w:rsid w:val="0099339C"/>
    <w:rsid w:val="00C46FBB"/>
    <w:rsid w:val="00C60F0E"/>
    <w:rsid w:val="00CC7B49"/>
    <w:rsid w:val="00D42A49"/>
    <w:rsid w:val="00E90186"/>
    <w:rsid w:val="00F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1022"/>
    <w:pPr>
      <w:ind w:leftChars="200" w:left="480"/>
    </w:pPr>
  </w:style>
  <w:style w:type="character" w:styleId="a7">
    <w:name w:val="Emphasis"/>
    <w:basedOn w:val="a0"/>
    <w:uiPriority w:val="20"/>
    <w:qFormat/>
    <w:rsid w:val="003215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2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41022"/>
    <w:pPr>
      <w:ind w:leftChars="200" w:left="480"/>
    </w:pPr>
  </w:style>
  <w:style w:type="character" w:styleId="a7">
    <w:name w:val="Emphasis"/>
    <w:basedOn w:val="a0"/>
    <w:uiPriority w:val="20"/>
    <w:qFormat/>
    <w:rsid w:val="00321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5E0-D619-4049-A7DD-F523102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2015-01-29T00:52:00Z</dcterms:created>
  <dcterms:modified xsi:type="dcterms:W3CDTF">2015-01-29T03:24:00Z</dcterms:modified>
</cp:coreProperties>
</file>