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86" w:rsidRDefault="00675B3B">
      <w:pPr>
        <w:rPr>
          <w:rFonts w:hint="eastAsia"/>
        </w:rPr>
      </w:pPr>
      <w:r w:rsidRPr="00675B3B">
        <w:rPr>
          <w:rFonts w:asciiTheme="majorEastAsia" w:eastAsiaTheme="majorEastAsia" w:hAnsiTheme="majorEastAsia" w:hint="eastAsia"/>
        </w:rPr>
        <w:t>101</w:t>
      </w:r>
      <w:r>
        <w:rPr>
          <w:rFonts w:hint="eastAsia"/>
        </w:rPr>
        <w:t>課程</w:t>
      </w:r>
    </w:p>
    <w:p w:rsidR="00675B3B" w:rsidRPr="00675B3B" w:rsidRDefault="00675B3B" w:rsidP="00675B3B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color w:val="000000"/>
          <w:szCs w:val="24"/>
        </w:rPr>
        <w:t>請列舉教學評量設計時應考慮的基本原則(至少五項)。</w:t>
      </w: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color w:val="000000"/>
          <w:szCs w:val="24"/>
        </w:rPr>
        <w:t>某生經常在課堂上製造事端以引起師生的注意，不僅干擾班級秩序，並且影響教學進度。面對此一案例時，教師應如何處理？</w:t>
      </w: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color w:val="000000"/>
          <w:szCs w:val="24"/>
        </w:rPr>
        <w:t>請說明泰勒(R. Tyler)「目標模式」課程設計的四個基本問題並評述此一模式的得失。</w:t>
      </w: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101教育原理</w:t>
      </w:r>
    </w:p>
    <w:p w:rsidR="00675B3B" w:rsidRPr="00675B3B" w:rsidRDefault="00675B3B" w:rsidP="00675B3B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color w:val="000000"/>
          <w:szCs w:val="24"/>
        </w:rPr>
        <w:t>小明認為自己沒有數學頭腦，再怎麼努力也不可能學好數學，所以不願花時間在數學學習上。試提出五項具體策略，以協助像小明這樣的學生提升其學習動機。</w:t>
      </w: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color w:val="000000"/>
          <w:szCs w:val="24"/>
        </w:rPr>
        <w:t>試分別說明贊助性流動(sponsored mobility)和競爭性流動(contest mobility)的意涵(6分)及相應的實際教育措施(4分)。</w:t>
      </w: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color w:val="000000"/>
          <w:szCs w:val="24"/>
        </w:rPr>
        <w:t>崇尚存在主義思想家布伯(M. Buber)之《吾與汝》(I and Thou)理念的教師，在教學上會有哪些主張？試提出五項說明之。</w:t>
      </w: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color w:val="000000"/>
          <w:szCs w:val="24"/>
        </w:rPr>
        <w:t>試簡述轉型領導(transformational leadership)的二項行為層面。</w:t>
      </w: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101青少年</w:t>
      </w:r>
    </w:p>
    <w:p w:rsidR="00675B3B" w:rsidRPr="00675B3B" w:rsidRDefault="00675B3B" w:rsidP="00675B3B">
      <w:pPr>
        <w:pStyle w:val="a3"/>
        <w:numPr>
          <w:ilvl w:val="0"/>
          <w:numId w:val="3"/>
        </w:numPr>
        <w:ind w:leftChars="0"/>
        <w:rPr>
          <w:rStyle w:val="itemcontent"/>
          <w:rFonts w:asciiTheme="minorEastAsia" w:hAnsiTheme="minorEastAsia" w:hint="eastAsia"/>
          <w:szCs w:val="24"/>
        </w:rPr>
      </w:pPr>
      <w:r w:rsidRPr="00675B3B">
        <w:rPr>
          <w:rStyle w:val="itemcontent"/>
          <w:rFonts w:asciiTheme="minorEastAsia" w:hAnsiTheme="minorEastAsia"/>
          <w:color w:val="000000"/>
          <w:szCs w:val="24"/>
        </w:rPr>
        <w:t>試述親子關係對青少年的發展有什麼重要的影響？</w:t>
      </w: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3"/>
        </w:numPr>
        <w:ind w:leftChars="0"/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color w:val="000000"/>
          <w:szCs w:val="24"/>
        </w:rPr>
        <w:t>試比較精神分析、個人中心治療與行為治療三個理論取向，在人性觀(6分)及治療師角色上的差異(4分)。</w:t>
      </w: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3"/>
        </w:numPr>
        <w:ind w:leftChars="0"/>
        <w:rPr>
          <w:rStyle w:val="itemcontent"/>
          <w:rFonts w:asciiTheme="minorEastAsia" w:hAnsiTheme="minorEastAsia" w:hint="eastAsia"/>
          <w:szCs w:val="24"/>
        </w:rPr>
      </w:pPr>
      <w:r w:rsidRPr="00675B3B">
        <w:rPr>
          <w:rStyle w:val="itemcontent"/>
          <w:rFonts w:asciiTheme="minorEastAsia" w:hAnsiTheme="minorEastAsia"/>
          <w:color w:val="000000"/>
          <w:szCs w:val="24"/>
        </w:rPr>
        <w:t>瑞明對於某老師有恐懼與焦慮，試述如何用系統減敏感法幫助他降低對這位老師的恐懼與焦慮？</w:t>
      </w: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Style w:val="itemcontent"/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102課程</w:t>
      </w:r>
    </w:p>
    <w:p w:rsidR="00675B3B" w:rsidRPr="00675B3B" w:rsidRDefault="00675B3B" w:rsidP="00675B3B">
      <w:pPr>
        <w:pStyle w:val="a3"/>
        <w:numPr>
          <w:ilvl w:val="0"/>
          <w:numId w:val="4"/>
        </w:numPr>
        <w:ind w:leftChars="0"/>
        <w:rPr>
          <w:rStyle w:val="itemcontent"/>
          <w:rFonts w:asciiTheme="minorEastAsia" w:hAnsiTheme="minorEastAsia" w:hint="eastAsia"/>
          <w:sz w:val="22"/>
          <w:szCs w:val="24"/>
        </w:rPr>
      </w:pPr>
      <w:r w:rsidRPr="00675B3B">
        <w:rPr>
          <w:rStyle w:val="itemcontent"/>
          <w:rFonts w:asciiTheme="minorEastAsia" w:hAnsiTheme="minorEastAsia"/>
          <w:color w:val="000000"/>
          <w:szCs w:val="27"/>
        </w:rPr>
        <w:t>試述檔案評量(portfolio assessment)的意義(4分)，並至少列舉三種類型簡要說明之(6分)。</w:t>
      </w: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4"/>
        </w:numPr>
        <w:ind w:leftChars="0"/>
        <w:rPr>
          <w:rFonts w:asciiTheme="minorEastAsia" w:hAnsiTheme="minorEastAsia" w:hint="eastAsia"/>
          <w:sz w:val="22"/>
          <w:szCs w:val="24"/>
        </w:rPr>
      </w:pPr>
      <w:r w:rsidRPr="00675B3B">
        <w:rPr>
          <w:rFonts w:asciiTheme="minorEastAsia" w:hAnsiTheme="minorEastAsia" w:hint="eastAsia"/>
          <w:color w:val="000000"/>
          <w:szCs w:val="27"/>
        </w:rPr>
        <w:t>請依自選的一個學習領域或科目，至少舉三例說明教師如何應用不同的提問技巧(10分)。</w:t>
      </w: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4"/>
        </w:numPr>
        <w:ind w:leftChars="0"/>
        <w:rPr>
          <w:rStyle w:val="itemcontent"/>
          <w:rFonts w:asciiTheme="minorEastAsia" w:hAnsiTheme="minorEastAsia" w:hint="eastAsia"/>
          <w:sz w:val="22"/>
          <w:szCs w:val="24"/>
        </w:rPr>
      </w:pPr>
      <w:r w:rsidRPr="00675B3B">
        <w:rPr>
          <w:rStyle w:val="itemcontent"/>
          <w:rFonts w:asciiTheme="minorEastAsia" w:hAnsiTheme="minorEastAsia"/>
          <w:color w:val="000000"/>
          <w:szCs w:val="27"/>
        </w:rPr>
        <w:t>美國華裔球員林書豪的成長經驗顯示：個人若能依據自己的興趣發展，將可突破困難，實現理想。請依據適性發展的觀點，針對現行中學課程的內涵加以評論(5分)，並提出能促進適性發展的課程設計取向(5分)。</w:t>
      </w: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rPr>
          <w:rStyle w:val="itemcontent"/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szCs w:val="24"/>
        </w:rPr>
        <w:lastRenderedPageBreak/>
        <w:t>102教育原理</w:t>
      </w:r>
    </w:p>
    <w:p w:rsidR="00675B3B" w:rsidRPr="00675B3B" w:rsidRDefault="00675B3B" w:rsidP="00675B3B">
      <w:pPr>
        <w:pStyle w:val="a3"/>
        <w:numPr>
          <w:ilvl w:val="0"/>
          <w:numId w:val="5"/>
        </w:numPr>
        <w:ind w:leftChars="0"/>
        <w:rPr>
          <w:rFonts w:asciiTheme="minorEastAsia" w:hAnsiTheme="minorEastAsia" w:hint="eastAsia"/>
          <w:sz w:val="22"/>
          <w:szCs w:val="24"/>
        </w:rPr>
      </w:pPr>
      <w:r w:rsidRPr="00675B3B">
        <w:rPr>
          <w:rFonts w:asciiTheme="minorEastAsia" w:hAnsiTheme="minorEastAsia" w:hint="eastAsia"/>
          <w:color w:val="000000"/>
          <w:szCs w:val="27"/>
        </w:rPr>
        <w:t>何謂後設認知(metacognition)(4分)？教師要如何教導學生運用後設認知進行閱讀 (6分)？</w:t>
      </w: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5"/>
        </w:numPr>
        <w:ind w:leftChars="0"/>
        <w:rPr>
          <w:rFonts w:asciiTheme="minorEastAsia" w:hAnsiTheme="minorEastAsia" w:hint="eastAsia"/>
          <w:sz w:val="22"/>
          <w:szCs w:val="24"/>
        </w:rPr>
      </w:pPr>
      <w:r w:rsidRPr="00675B3B">
        <w:rPr>
          <w:rFonts w:asciiTheme="minorEastAsia" w:hAnsiTheme="minorEastAsia" w:hint="eastAsia"/>
          <w:color w:val="000000"/>
          <w:szCs w:val="27"/>
        </w:rPr>
        <w:t>何謂鏡中自我(5分)？並舉例說明教師如何因應學生的自我形象，採取有效的教學 策略(5分)。</w:t>
      </w: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5"/>
        </w:numPr>
        <w:ind w:leftChars="0"/>
        <w:rPr>
          <w:rFonts w:asciiTheme="minorEastAsia" w:hAnsiTheme="minorEastAsia" w:hint="eastAsia"/>
          <w:sz w:val="22"/>
          <w:szCs w:val="24"/>
        </w:rPr>
      </w:pPr>
      <w:r w:rsidRPr="00675B3B">
        <w:rPr>
          <w:rFonts w:asciiTheme="minorEastAsia" w:hAnsiTheme="minorEastAsia" w:hint="eastAsia"/>
          <w:color w:val="000000"/>
          <w:szCs w:val="27"/>
        </w:rPr>
        <w:t>試分別說明實用主義與存在主義的教育理念(6分)，並陳述這兩種教育理念在教師 角色上的相同點(4分)。</w:t>
      </w: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5"/>
        </w:numPr>
        <w:ind w:leftChars="0"/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color w:val="000000"/>
          <w:szCs w:val="27"/>
        </w:rPr>
        <w:t>試列舉「學習型組織」內涵中的五項重點。</w:t>
      </w: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102青少</w:t>
      </w:r>
    </w:p>
    <w:p w:rsidR="00675B3B" w:rsidRPr="00675B3B" w:rsidRDefault="00675B3B" w:rsidP="00675B3B">
      <w:pPr>
        <w:pStyle w:val="a3"/>
        <w:numPr>
          <w:ilvl w:val="0"/>
          <w:numId w:val="6"/>
        </w:numPr>
        <w:ind w:leftChars="0"/>
        <w:rPr>
          <w:rFonts w:asciiTheme="minorEastAsia" w:hAnsiTheme="minorEastAsia" w:hint="eastAsia"/>
          <w:sz w:val="22"/>
          <w:szCs w:val="24"/>
        </w:rPr>
      </w:pPr>
      <w:r w:rsidRPr="00675B3B">
        <w:rPr>
          <w:rFonts w:asciiTheme="minorEastAsia" w:hAnsiTheme="minorEastAsia" w:hint="eastAsia"/>
          <w:color w:val="000000"/>
          <w:szCs w:val="27"/>
        </w:rPr>
        <w:t>教師輔導學生需要先建立良好的諮商關係。請根據個人中心諮商理論，說明建立諮商關係的基本要素。</w:t>
      </w: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6"/>
        </w:numPr>
        <w:ind w:leftChars="0"/>
        <w:rPr>
          <w:rFonts w:asciiTheme="minorEastAsia" w:hAnsiTheme="minorEastAsia" w:hint="eastAsia"/>
          <w:sz w:val="22"/>
          <w:szCs w:val="24"/>
        </w:rPr>
      </w:pPr>
      <w:r w:rsidRPr="00675B3B">
        <w:rPr>
          <w:rFonts w:asciiTheme="minorEastAsia" w:hAnsiTheme="minorEastAsia" w:hint="eastAsia"/>
          <w:color w:val="000000"/>
          <w:szCs w:val="27"/>
        </w:rPr>
        <w:t>請根據艾爾肯(D. Elkind)的論點，說明青少年的自我中心主義(egocentrism)有何特徵？</w:t>
      </w: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 w:hint="eastAsia"/>
          <w:sz w:val="22"/>
          <w:szCs w:val="24"/>
        </w:rPr>
      </w:pPr>
    </w:p>
    <w:p w:rsidR="00675B3B" w:rsidRPr="00675B3B" w:rsidRDefault="00675B3B" w:rsidP="00675B3B">
      <w:pPr>
        <w:pStyle w:val="a3"/>
        <w:numPr>
          <w:ilvl w:val="0"/>
          <w:numId w:val="6"/>
        </w:numPr>
        <w:ind w:leftChars="0"/>
        <w:rPr>
          <w:rFonts w:asciiTheme="minorEastAsia" w:hAnsiTheme="minorEastAsia" w:hint="eastAsia"/>
          <w:szCs w:val="24"/>
        </w:rPr>
      </w:pPr>
      <w:r w:rsidRPr="00675B3B">
        <w:rPr>
          <w:rFonts w:asciiTheme="minorEastAsia" w:hAnsiTheme="minorEastAsia" w:hint="eastAsia"/>
          <w:color w:val="000000"/>
          <w:szCs w:val="27"/>
        </w:rPr>
        <w:t>請列舉青少年情緒發展的主要特徵並說明之。</w:t>
      </w: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Default="00675B3B" w:rsidP="00675B3B">
      <w:pPr>
        <w:rPr>
          <w:rFonts w:asciiTheme="minorEastAsia" w:hAnsiTheme="minorEastAsia" w:hint="eastAsia"/>
          <w:szCs w:val="24"/>
        </w:rPr>
      </w:pPr>
    </w:p>
    <w:p w:rsidR="00675B3B" w:rsidRPr="00675B3B" w:rsidRDefault="00675B3B" w:rsidP="00675B3B">
      <w:pPr>
        <w:rPr>
          <w:rFonts w:asciiTheme="minorEastAsia" w:hAnsiTheme="minorEastAsia"/>
          <w:szCs w:val="24"/>
        </w:rPr>
      </w:pPr>
    </w:p>
    <w:sectPr w:rsidR="00675B3B" w:rsidRPr="00675B3B" w:rsidSect="00675B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51B"/>
    <w:multiLevelType w:val="hybridMultilevel"/>
    <w:tmpl w:val="C8E8E18A"/>
    <w:lvl w:ilvl="0" w:tplc="91364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67AFC"/>
    <w:multiLevelType w:val="hybridMultilevel"/>
    <w:tmpl w:val="9FDA0574"/>
    <w:lvl w:ilvl="0" w:tplc="3AC4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6867"/>
    <w:multiLevelType w:val="hybridMultilevel"/>
    <w:tmpl w:val="906E6A72"/>
    <w:lvl w:ilvl="0" w:tplc="72442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0434F9"/>
    <w:multiLevelType w:val="hybridMultilevel"/>
    <w:tmpl w:val="73AACEEE"/>
    <w:lvl w:ilvl="0" w:tplc="0C3E1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FB325F"/>
    <w:multiLevelType w:val="hybridMultilevel"/>
    <w:tmpl w:val="2098E478"/>
    <w:lvl w:ilvl="0" w:tplc="F402A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AA2F9C"/>
    <w:multiLevelType w:val="hybridMultilevel"/>
    <w:tmpl w:val="643A59EA"/>
    <w:lvl w:ilvl="0" w:tplc="0A907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B3B"/>
    <w:rsid w:val="00675B3B"/>
    <w:rsid w:val="00D4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3B"/>
    <w:pPr>
      <w:ind w:leftChars="200" w:left="480"/>
    </w:pPr>
  </w:style>
  <w:style w:type="character" w:customStyle="1" w:styleId="itemcontent">
    <w:name w:val="itemcontent"/>
    <w:basedOn w:val="a0"/>
    <w:rsid w:val="00675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2018-02-22T02:14:00Z</dcterms:created>
  <dcterms:modified xsi:type="dcterms:W3CDTF">2018-02-22T02:27:00Z</dcterms:modified>
</cp:coreProperties>
</file>