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86" w:rsidRDefault="00675B3B">
      <w:r w:rsidRPr="00675B3B">
        <w:rPr>
          <w:rFonts w:asciiTheme="majorEastAsia" w:eastAsiaTheme="majorEastAsia" w:hAnsiTheme="majorEastAsia" w:hint="eastAsia"/>
        </w:rPr>
        <w:t>10</w:t>
      </w:r>
      <w:r w:rsidR="00A912C1">
        <w:rPr>
          <w:rFonts w:asciiTheme="majorEastAsia" w:eastAsiaTheme="majorEastAsia" w:hAnsiTheme="majorEastAsia" w:hint="eastAsia"/>
        </w:rPr>
        <w:t>3</w:t>
      </w:r>
      <w:r>
        <w:rPr>
          <w:rFonts w:hint="eastAsia"/>
        </w:rPr>
        <w:t>課程</w:t>
      </w:r>
    </w:p>
    <w:p w:rsidR="00675B3B" w:rsidRPr="00A912C1" w:rsidRDefault="00A912C1" w:rsidP="00675B3B">
      <w:pPr>
        <w:pStyle w:val="a3"/>
        <w:numPr>
          <w:ilvl w:val="0"/>
          <w:numId w:val="1"/>
        </w:numPr>
        <w:ind w:leftChars="0"/>
        <w:rPr>
          <w:rFonts w:asciiTheme="minorEastAsia" w:hAnsiTheme="minorEastAsia"/>
          <w:szCs w:val="24"/>
        </w:rPr>
      </w:pPr>
      <w:r w:rsidRPr="00A912C1">
        <w:rPr>
          <w:rFonts w:asciiTheme="minorEastAsia" w:hAnsiTheme="minorEastAsia" w:hint="eastAsia"/>
          <w:color w:val="000000"/>
          <w:szCs w:val="24"/>
        </w:rPr>
        <w:t>王老師上課時發現有半數學生上課不專注，顯得無精打釆的樣子。請你就教材、教法、學習等三方面提出因應的教學對策。</w:t>
      </w: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A912C1" w:rsidP="00675B3B">
      <w:pPr>
        <w:pStyle w:val="a3"/>
        <w:numPr>
          <w:ilvl w:val="0"/>
          <w:numId w:val="1"/>
        </w:numPr>
        <w:ind w:leftChars="0"/>
        <w:rPr>
          <w:rFonts w:asciiTheme="minorEastAsia" w:hAnsiTheme="minorEastAsia"/>
          <w:szCs w:val="24"/>
        </w:rPr>
      </w:pPr>
      <w:r w:rsidRPr="00A912C1">
        <w:rPr>
          <w:rFonts w:asciiTheme="minorEastAsia" w:hAnsiTheme="minorEastAsia" w:hint="eastAsia"/>
          <w:color w:val="000000"/>
          <w:szCs w:val="24"/>
        </w:rPr>
        <w:t>傅同學因段考作弊，被記大過乙次，其家長向導師抗議，認為校方小題大作。請說明可供該班導師參考的五項處理方式。</w:t>
      </w: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A912C1" w:rsidP="00675B3B">
      <w:pPr>
        <w:pStyle w:val="a3"/>
        <w:numPr>
          <w:ilvl w:val="0"/>
          <w:numId w:val="1"/>
        </w:numPr>
        <w:ind w:leftChars="0"/>
        <w:rPr>
          <w:rFonts w:asciiTheme="minorEastAsia" w:hAnsiTheme="minorEastAsia" w:hint="eastAsia"/>
          <w:szCs w:val="24"/>
        </w:rPr>
      </w:pPr>
      <w:r w:rsidRPr="00A912C1">
        <w:rPr>
          <w:rFonts w:asciiTheme="minorEastAsia" w:hAnsiTheme="minorEastAsia" w:hint="eastAsia"/>
          <w:color w:val="000000"/>
          <w:szCs w:val="24"/>
        </w:rPr>
        <w:t>國民中小學九年一貫課程綱要及普通高級中學課程綱要指出教師應採用適當而多樣的評量方法，請你就此舉例說明多元化評量的五種方法。</w:t>
      </w: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Pr="00A912C1" w:rsidRDefault="00A912C1" w:rsidP="00A912C1">
      <w:pPr>
        <w:rPr>
          <w:rFonts w:asciiTheme="minorEastAsia" w:hAnsiTheme="minorEastAsia" w:hint="eastAsia"/>
          <w:szCs w:val="24"/>
        </w:rPr>
      </w:pPr>
    </w:p>
    <w:p w:rsidR="00A912C1" w:rsidRPr="00A912C1" w:rsidRDefault="00A912C1" w:rsidP="00675B3B">
      <w:pPr>
        <w:pStyle w:val="a3"/>
        <w:numPr>
          <w:ilvl w:val="0"/>
          <w:numId w:val="1"/>
        </w:numPr>
        <w:ind w:leftChars="0"/>
        <w:rPr>
          <w:rFonts w:asciiTheme="minorEastAsia" w:hAnsiTheme="minorEastAsia"/>
          <w:szCs w:val="24"/>
        </w:rPr>
      </w:pPr>
      <w:r w:rsidRPr="00A912C1">
        <w:rPr>
          <w:rFonts w:asciiTheme="minorEastAsia" w:hAnsiTheme="minorEastAsia" w:hint="eastAsia"/>
          <w:color w:val="000000"/>
          <w:szCs w:val="24"/>
        </w:rPr>
        <w:t>「教完並不等於學會」即在提醒教師必須關注其「教導的課程」(taught curriculum)和學生「習得的課程」(learned curriculum)之聯結情形。請就班級、學生、教師等三方面說明「教師所教與學生所學」彼此之間產生落差的影響因素。</w:t>
      </w:r>
    </w:p>
    <w:p w:rsidR="00675B3B" w:rsidRDefault="00675B3B" w:rsidP="00675B3B">
      <w:pPr>
        <w:rPr>
          <w:rFonts w:asciiTheme="minorEastAsia" w:hAnsiTheme="minorEastAsia"/>
          <w:szCs w:val="24"/>
        </w:rPr>
      </w:pPr>
    </w:p>
    <w:p w:rsidR="00675B3B" w:rsidRDefault="00675B3B" w:rsidP="00675B3B">
      <w:pPr>
        <w:rPr>
          <w:rFonts w:asciiTheme="minorEastAsia" w:hAnsiTheme="minorEastAsia"/>
          <w:szCs w:val="24"/>
        </w:rPr>
      </w:pPr>
    </w:p>
    <w:p w:rsidR="00675B3B" w:rsidRDefault="00675B3B" w:rsidP="00675B3B">
      <w:pPr>
        <w:rPr>
          <w:rFonts w:asciiTheme="minorEastAsia" w:hAnsiTheme="minorEastAsia"/>
          <w:szCs w:val="24"/>
        </w:rPr>
      </w:pPr>
    </w:p>
    <w:p w:rsidR="00675B3B" w:rsidRPr="00675B3B" w:rsidRDefault="00675B3B" w:rsidP="00675B3B">
      <w:pPr>
        <w:rPr>
          <w:rFonts w:asciiTheme="minorEastAsia" w:hAnsiTheme="minorEastAsia"/>
          <w:szCs w:val="24"/>
        </w:rPr>
      </w:pPr>
    </w:p>
    <w:p w:rsidR="00675B3B" w:rsidRDefault="00675B3B" w:rsidP="00675B3B">
      <w:pPr>
        <w:rPr>
          <w:rFonts w:asciiTheme="minorEastAsia" w:hAnsiTheme="minorEastAsia"/>
          <w:szCs w:val="24"/>
        </w:rPr>
      </w:pPr>
      <w:r>
        <w:rPr>
          <w:rFonts w:asciiTheme="minorEastAsia" w:hAnsiTheme="minorEastAsia" w:hint="eastAsia"/>
          <w:szCs w:val="24"/>
        </w:rPr>
        <w:lastRenderedPageBreak/>
        <w:t>10</w:t>
      </w:r>
      <w:r w:rsidR="00A912C1">
        <w:rPr>
          <w:rFonts w:asciiTheme="minorEastAsia" w:hAnsiTheme="minorEastAsia" w:hint="eastAsia"/>
          <w:szCs w:val="24"/>
        </w:rPr>
        <w:t>3</w:t>
      </w:r>
      <w:r>
        <w:rPr>
          <w:rFonts w:asciiTheme="minorEastAsia" w:hAnsiTheme="minorEastAsia" w:hint="eastAsia"/>
          <w:szCs w:val="24"/>
        </w:rPr>
        <w:t>教育原理</w:t>
      </w:r>
    </w:p>
    <w:p w:rsidR="00675B3B" w:rsidRPr="00A912C1" w:rsidRDefault="00A912C1" w:rsidP="00675B3B">
      <w:pPr>
        <w:pStyle w:val="a3"/>
        <w:numPr>
          <w:ilvl w:val="0"/>
          <w:numId w:val="2"/>
        </w:numPr>
        <w:ind w:leftChars="0"/>
        <w:rPr>
          <w:rFonts w:asciiTheme="minorEastAsia" w:hAnsiTheme="minorEastAsia"/>
          <w:szCs w:val="24"/>
        </w:rPr>
      </w:pPr>
      <w:r w:rsidRPr="00A912C1">
        <w:rPr>
          <w:rFonts w:asciiTheme="minorEastAsia" w:hAnsiTheme="minorEastAsia" w:hint="eastAsia"/>
          <w:color w:val="000000"/>
          <w:szCs w:val="24"/>
        </w:rPr>
        <w:t>試列舉兩項形成中小學學校文化的內涵(4分)，並針對此兩項說明如何因應，以形成優質學校文化、發揮教育功能(6分)。</w:t>
      </w: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A912C1" w:rsidP="00675B3B">
      <w:pPr>
        <w:pStyle w:val="a3"/>
        <w:numPr>
          <w:ilvl w:val="0"/>
          <w:numId w:val="2"/>
        </w:numPr>
        <w:ind w:leftChars="0"/>
        <w:rPr>
          <w:rFonts w:asciiTheme="minorEastAsia" w:hAnsiTheme="minorEastAsia"/>
          <w:szCs w:val="24"/>
        </w:rPr>
      </w:pPr>
      <w:r w:rsidRPr="00A912C1">
        <w:rPr>
          <w:rFonts w:asciiTheme="minorEastAsia" w:hAnsiTheme="minorEastAsia" w:hint="eastAsia"/>
          <w:color w:val="000000"/>
          <w:szCs w:val="24"/>
        </w:rPr>
        <w:t>教育計畫是學校一切活動之本，近年來，不少學校以PDCA作為推動校務評鑑的自我評核流程。試問PDCA四個字母各代表何種意義(4分)？並說明其實施步驟(6分)。</w:t>
      </w: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Default="00675B3B" w:rsidP="00675B3B">
      <w:pPr>
        <w:rPr>
          <w:rFonts w:asciiTheme="minorEastAsia" w:hAnsiTheme="minorEastAsia" w:hint="eastAsia"/>
          <w:szCs w:val="24"/>
        </w:rPr>
      </w:pPr>
    </w:p>
    <w:p w:rsidR="00075833" w:rsidRPr="00A912C1" w:rsidRDefault="00075833"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A912C1" w:rsidP="00675B3B">
      <w:pPr>
        <w:pStyle w:val="a3"/>
        <w:numPr>
          <w:ilvl w:val="0"/>
          <w:numId w:val="2"/>
        </w:numPr>
        <w:ind w:leftChars="0"/>
        <w:rPr>
          <w:rFonts w:asciiTheme="minorEastAsia" w:hAnsiTheme="minorEastAsia"/>
          <w:szCs w:val="24"/>
        </w:rPr>
      </w:pPr>
      <w:r w:rsidRPr="00A912C1">
        <w:rPr>
          <w:rFonts w:asciiTheme="minorEastAsia" w:hAnsiTheme="minorEastAsia" w:hint="eastAsia"/>
          <w:color w:val="000000"/>
          <w:szCs w:val="24"/>
        </w:rPr>
        <w:t>我國自2006年「教育基本法」納入「零體罰」的規定後，從此學校教育便不再允許有體罰的情形，惟因懲罰與體罰的分際尚未明確，可能導致教師在輔導管教時動輒 得咎，不敢施以懲罰。 (1)懲罰的人性預設有所謂「惡因說」、「病因說」，試說明此二者的意涵？(4分) 「懲戒性懲罰」與「感化性懲罰」各根據前述何種人性預設？(2分)</w:t>
      </w:r>
      <w:r w:rsidRPr="00A912C1">
        <w:rPr>
          <w:rFonts w:asciiTheme="minorEastAsia" w:hAnsiTheme="minorEastAsia" w:hint="eastAsia"/>
          <w:color w:val="333333"/>
          <w:szCs w:val="24"/>
          <w:shd w:val="clear" w:color="auto" w:fill="FFFFFF"/>
        </w:rPr>
        <w:t xml:space="preserve"> .</w:t>
      </w:r>
      <w:r w:rsidRPr="00A912C1">
        <w:rPr>
          <w:rStyle w:val="itemcontent"/>
          <w:rFonts w:asciiTheme="minorEastAsia" w:hAnsiTheme="minorEastAsia"/>
          <w:color w:val="000000"/>
          <w:szCs w:val="24"/>
        </w:rPr>
        <w:t>(3)說明「懲戒性懲罰」與「感化性懲罰」的實際作法各為何？(4分)</w:t>
      </w:r>
    </w:p>
    <w:p w:rsidR="00675B3B" w:rsidRPr="00A912C1" w:rsidRDefault="00675B3B" w:rsidP="00675B3B">
      <w:pPr>
        <w:rPr>
          <w:rFonts w:asciiTheme="minorEastAsia" w:hAnsiTheme="minorEastAsia"/>
          <w:szCs w:val="24"/>
        </w:rPr>
      </w:pPr>
    </w:p>
    <w:p w:rsidR="00675B3B" w:rsidRDefault="00675B3B" w:rsidP="00675B3B">
      <w:pPr>
        <w:rPr>
          <w:rFonts w:asciiTheme="minorEastAsia" w:hAnsiTheme="minorEastAsia" w:hint="eastAsia"/>
          <w:szCs w:val="24"/>
        </w:rPr>
      </w:pPr>
    </w:p>
    <w:p w:rsidR="00075833" w:rsidRPr="00A912C1" w:rsidRDefault="00075833"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A912C1" w:rsidP="00675B3B">
      <w:pPr>
        <w:pStyle w:val="a3"/>
        <w:numPr>
          <w:ilvl w:val="0"/>
          <w:numId w:val="2"/>
        </w:numPr>
        <w:ind w:leftChars="0"/>
        <w:rPr>
          <w:rFonts w:asciiTheme="minorEastAsia" w:hAnsiTheme="minorEastAsia"/>
          <w:szCs w:val="24"/>
        </w:rPr>
      </w:pPr>
      <w:r w:rsidRPr="00A912C1">
        <w:rPr>
          <w:rFonts w:asciiTheme="minorEastAsia" w:hAnsiTheme="minorEastAsia" w:hint="eastAsia"/>
          <w:color w:val="000000"/>
          <w:szCs w:val="24"/>
        </w:rPr>
        <w:t>李老師新接一個班級，為了瞭解學生的自我統合發展情形，他利用班會請同學自我 介紹。小生說：「家裡是醫生世家，我不需要想太多，將來念醫學院就對了。」小菁則說：「我現在的生活很好，爸媽會安排一切，不必去想未來自己要做什麼。」 (1)依據馬西亞(J. Marcia)的自我統合觀點，說明小生與小菁目前的自我統合發展 型態。(4分)</w:t>
      </w:r>
      <w:r w:rsidRPr="00A912C1">
        <w:rPr>
          <w:rStyle w:val="a3"/>
          <w:rFonts w:asciiTheme="minorEastAsia" w:hAnsiTheme="minorEastAsia"/>
          <w:color w:val="000000"/>
          <w:szCs w:val="24"/>
        </w:rPr>
        <w:t xml:space="preserve"> </w:t>
      </w:r>
      <w:r w:rsidRPr="00A912C1">
        <w:rPr>
          <w:rStyle w:val="itemcontent"/>
          <w:rFonts w:asciiTheme="minorEastAsia" w:hAnsiTheme="minorEastAsia"/>
          <w:color w:val="000000"/>
          <w:szCs w:val="24"/>
        </w:rPr>
        <w:t>(2)舉出三種一般老師可以用來協助學生自我統合發展的具體策略。(6分)</w:t>
      </w:r>
    </w:p>
    <w:p w:rsidR="00675B3B" w:rsidRDefault="00675B3B" w:rsidP="00675B3B">
      <w:pPr>
        <w:rPr>
          <w:rFonts w:asciiTheme="minorEastAsia" w:hAnsiTheme="minorEastAsia"/>
          <w:szCs w:val="24"/>
        </w:rPr>
      </w:pPr>
    </w:p>
    <w:p w:rsidR="00675B3B" w:rsidRDefault="00675B3B" w:rsidP="00675B3B">
      <w:pPr>
        <w:rPr>
          <w:rFonts w:asciiTheme="minorEastAsia" w:hAnsiTheme="minorEastAsia"/>
          <w:szCs w:val="24"/>
        </w:rPr>
      </w:pPr>
    </w:p>
    <w:p w:rsidR="00675B3B" w:rsidRPr="00675B3B" w:rsidRDefault="00675B3B" w:rsidP="00675B3B">
      <w:pPr>
        <w:rPr>
          <w:rFonts w:asciiTheme="minorEastAsia" w:hAnsiTheme="minorEastAsia"/>
          <w:szCs w:val="24"/>
        </w:rPr>
      </w:pPr>
    </w:p>
    <w:p w:rsidR="00675B3B" w:rsidRDefault="00A912C1" w:rsidP="00675B3B">
      <w:pPr>
        <w:rPr>
          <w:rFonts w:asciiTheme="minorEastAsia" w:hAnsiTheme="minorEastAsia"/>
          <w:szCs w:val="24"/>
        </w:rPr>
      </w:pPr>
      <w:r>
        <w:rPr>
          <w:rFonts w:asciiTheme="minorEastAsia" w:hAnsiTheme="minorEastAsia" w:hint="eastAsia"/>
          <w:szCs w:val="24"/>
        </w:rPr>
        <w:lastRenderedPageBreak/>
        <w:t>103</w:t>
      </w:r>
      <w:r w:rsidR="00675B3B">
        <w:rPr>
          <w:rFonts w:asciiTheme="minorEastAsia" w:hAnsiTheme="minorEastAsia" w:hint="eastAsia"/>
          <w:szCs w:val="24"/>
        </w:rPr>
        <w:t>青少年</w:t>
      </w:r>
    </w:p>
    <w:p w:rsidR="00675B3B" w:rsidRPr="00A912C1" w:rsidRDefault="00A912C1" w:rsidP="00675B3B">
      <w:pPr>
        <w:pStyle w:val="a3"/>
        <w:numPr>
          <w:ilvl w:val="0"/>
          <w:numId w:val="3"/>
        </w:numPr>
        <w:ind w:leftChars="0"/>
        <w:rPr>
          <w:rStyle w:val="itemcontent"/>
          <w:rFonts w:asciiTheme="minorEastAsia" w:hAnsiTheme="minorEastAsia"/>
          <w:szCs w:val="24"/>
        </w:rPr>
      </w:pPr>
      <w:r w:rsidRPr="00A912C1">
        <w:rPr>
          <w:rStyle w:val="itemcontent"/>
          <w:rFonts w:asciiTheme="minorEastAsia" w:hAnsiTheme="minorEastAsia"/>
          <w:color w:val="000000"/>
          <w:szCs w:val="24"/>
        </w:rPr>
        <w:t>國三的湘玲面對畢業，不確定要念高中或是高職。有哪些生涯輔導的方法協助她完成目前的生涯發展任務？請列舉並簡略說明三項生涯輔導的方法。(10分)</w:t>
      </w:r>
    </w:p>
    <w:p w:rsidR="00675B3B" w:rsidRPr="00A912C1" w:rsidRDefault="00675B3B" w:rsidP="00675B3B">
      <w:pPr>
        <w:rPr>
          <w:rStyle w:val="itemcontent"/>
          <w:rFonts w:asciiTheme="minorEastAsia" w:hAnsiTheme="minorEastAsia"/>
          <w:szCs w:val="24"/>
        </w:rPr>
      </w:pPr>
    </w:p>
    <w:p w:rsidR="00675B3B" w:rsidRPr="00A912C1" w:rsidRDefault="00675B3B" w:rsidP="00675B3B">
      <w:pPr>
        <w:rPr>
          <w:rStyle w:val="itemcontent"/>
          <w:rFonts w:asciiTheme="minorEastAsia" w:hAnsiTheme="minorEastAsia"/>
          <w:szCs w:val="24"/>
        </w:rPr>
      </w:pPr>
    </w:p>
    <w:p w:rsidR="00675B3B" w:rsidRPr="00A912C1" w:rsidRDefault="00675B3B" w:rsidP="00675B3B">
      <w:pPr>
        <w:rPr>
          <w:rStyle w:val="itemcontent"/>
          <w:rFonts w:asciiTheme="minorEastAsia" w:hAnsiTheme="minorEastAsia"/>
          <w:szCs w:val="24"/>
        </w:rPr>
      </w:pPr>
    </w:p>
    <w:p w:rsidR="00675B3B" w:rsidRPr="00A912C1" w:rsidRDefault="00675B3B" w:rsidP="00675B3B">
      <w:pPr>
        <w:rPr>
          <w:rStyle w:val="itemcontent"/>
          <w:rFonts w:asciiTheme="minorEastAsia" w:hAnsiTheme="minorEastAsia"/>
          <w:szCs w:val="24"/>
        </w:rPr>
      </w:pPr>
    </w:p>
    <w:p w:rsidR="00675B3B" w:rsidRPr="00A912C1" w:rsidRDefault="00675B3B" w:rsidP="00675B3B">
      <w:pPr>
        <w:rPr>
          <w:rStyle w:val="itemcontent"/>
          <w:rFonts w:asciiTheme="minorEastAsia" w:hAnsiTheme="minorEastAsia"/>
          <w:szCs w:val="24"/>
        </w:rPr>
      </w:pPr>
    </w:p>
    <w:p w:rsidR="00675B3B" w:rsidRPr="00A912C1" w:rsidRDefault="00675B3B" w:rsidP="00675B3B">
      <w:pPr>
        <w:rPr>
          <w:rStyle w:val="itemcontent"/>
          <w:rFonts w:asciiTheme="minorEastAsia" w:hAnsiTheme="minorEastAsia"/>
          <w:szCs w:val="24"/>
        </w:rPr>
      </w:pPr>
    </w:p>
    <w:p w:rsidR="00675B3B" w:rsidRPr="00A912C1" w:rsidRDefault="00675B3B" w:rsidP="00675B3B">
      <w:pPr>
        <w:rPr>
          <w:rStyle w:val="itemcontent"/>
          <w:rFonts w:asciiTheme="minorEastAsia" w:hAnsiTheme="minorEastAsia"/>
          <w:szCs w:val="24"/>
        </w:rPr>
      </w:pPr>
    </w:p>
    <w:p w:rsidR="00675B3B" w:rsidRPr="00A912C1" w:rsidRDefault="00A912C1" w:rsidP="00675B3B">
      <w:pPr>
        <w:pStyle w:val="a3"/>
        <w:numPr>
          <w:ilvl w:val="0"/>
          <w:numId w:val="3"/>
        </w:numPr>
        <w:ind w:leftChars="0"/>
        <w:rPr>
          <w:rFonts w:asciiTheme="minorEastAsia" w:hAnsiTheme="minorEastAsia"/>
          <w:szCs w:val="24"/>
        </w:rPr>
      </w:pPr>
      <w:r w:rsidRPr="00A912C1">
        <w:rPr>
          <w:rFonts w:asciiTheme="minorEastAsia" w:hAnsiTheme="minorEastAsia" w:hint="eastAsia"/>
          <w:color w:val="000000"/>
          <w:szCs w:val="24"/>
        </w:rPr>
        <w:t>高一的綺綺生長在傳統的家庭中，從小父母就告訴她女孩子要以家庭為重，一定要會做家事，但男生只要功課好就可以了。綺綺的父母具有什麼觀念？請簡要說明之(4分)；而這種觀念對綺綺的發展可能產生哪些影響？請寫出二個合理的影響(6分)。</w:t>
      </w: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A912C1" w:rsidP="00675B3B">
      <w:pPr>
        <w:pStyle w:val="a3"/>
        <w:numPr>
          <w:ilvl w:val="0"/>
          <w:numId w:val="3"/>
        </w:numPr>
        <w:ind w:leftChars="0"/>
        <w:rPr>
          <w:rFonts w:asciiTheme="minorEastAsia" w:hAnsiTheme="minorEastAsia" w:hint="eastAsia"/>
          <w:szCs w:val="24"/>
        </w:rPr>
      </w:pPr>
      <w:r w:rsidRPr="00A912C1">
        <w:rPr>
          <w:rFonts w:asciiTheme="minorEastAsia" w:hAnsiTheme="minorEastAsia" w:hint="eastAsia"/>
          <w:color w:val="000000"/>
          <w:szCs w:val="24"/>
        </w:rPr>
        <w:t>國二的大華看到隔壁同學考試作弊，雖然他也很想偷看同學的答案，但是擔心會被導師發現受到處罰，所以打消念頭。 (1)根據柯柏格(L. Kohlberg)的道德認知發展理論，大華的道德認知發展是在哪一個階段？並說明此階段的特徵。(4分) (2)針對上述問題，導師要如何促進學生的道德認知發展？請舉出三項。(6分)</w:t>
      </w: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Pr="00A912C1" w:rsidRDefault="00A912C1" w:rsidP="00A912C1">
      <w:pPr>
        <w:rPr>
          <w:rFonts w:asciiTheme="minorEastAsia" w:hAnsiTheme="minorEastAsia" w:hint="eastAsia"/>
          <w:szCs w:val="24"/>
        </w:rPr>
      </w:pPr>
    </w:p>
    <w:p w:rsidR="00A912C1" w:rsidRPr="00A912C1" w:rsidRDefault="00A912C1" w:rsidP="00675B3B">
      <w:pPr>
        <w:pStyle w:val="a3"/>
        <w:numPr>
          <w:ilvl w:val="0"/>
          <w:numId w:val="3"/>
        </w:numPr>
        <w:ind w:leftChars="0"/>
        <w:rPr>
          <w:rStyle w:val="itemcontent"/>
          <w:rFonts w:asciiTheme="minorEastAsia" w:hAnsiTheme="minorEastAsia"/>
          <w:szCs w:val="24"/>
        </w:rPr>
      </w:pPr>
      <w:r w:rsidRPr="00A912C1">
        <w:rPr>
          <w:rFonts w:asciiTheme="minorEastAsia" w:hAnsiTheme="minorEastAsia" w:hint="eastAsia"/>
          <w:color w:val="000000"/>
          <w:szCs w:val="24"/>
        </w:rPr>
        <w:t>在國一新生入學親師座談中，有家長提到孩子是「不打不成器」。 (1)請列舉四項家長體罰子女可能的後遺症。(4分) (2)請舉出三項導師可以建議家長實施正向管教的原則。(6分)</w:t>
      </w:r>
    </w:p>
    <w:p w:rsidR="00675B3B" w:rsidRDefault="00675B3B" w:rsidP="00675B3B">
      <w:pPr>
        <w:rPr>
          <w:rStyle w:val="itemcontent"/>
          <w:rFonts w:asciiTheme="minorEastAsia" w:hAnsiTheme="minorEastAsia"/>
          <w:szCs w:val="24"/>
        </w:rPr>
      </w:pPr>
    </w:p>
    <w:p w:rsidR="00675B3B" w:rsidRDefault="00675B3B" w:rsidP="00675B3B">
      <w:pPr>
        <w:rPr>
          <w:rStyle w:val="itemcontent"/>
          <w:rFonts w:asciiTheme="minorEastAsia" w:hAnsiTheme="minorEastAsia"/>
          <w:szCs w:val="24"/>
        </w:rPr>
      </w:pPr>
    </w:p>
    <w:p w:rsidR="00675B3B" w:rsidRPr="00675B3B" w:rsidRDefault="00675B3B" w:rsidP="00675B3B">
      <w:pPr>
        <w:rPr>
          <w:rStyle w:val="itemcontent"/>
          <w:rFonts w:asciiTheme="minorEastAsia" w:hAnsiTheme="minorEastAsia"/>
          <w:szCs w:val="24"/>
        </w:rPr>
      </w:pPr>
    </w:p>
    <w:p w:rsidR="00675B3B" w:rsidRDefault="00675B3B" w:rsidP="00675B3B">
      <w:pPr>
        <w:rPr>
          <w:rFonts w:asciiTheme="minorEastAsia" w:hAnsiTheme="minorEastAsia"/>
          <w:szCs w:val="24"/>
        </w:rPr>
      </w:pPr>
      <w:r>
        <w:rPr>
          <w:rFonts w:asciiTheme="minorEastAsia" w:hAnsiTheme="minorEastAsia" w:hint="eastAsia"/>
          <w:szCs w:val="24"/>
        </w:rPr>
        <w:lastRenderedPageBreak/>
        <w:t>102課程</w:t>
      </w:r>
    </w:p>
    <w:p w:rsidR="00675B3B" w:rsidRPr="00A912C1" w:rsidRDefault="00A912C1" w:rsidP="00675B3B">
      <w:pPr>
        <w:pStyle w:val="a3"/>
        <w:numPr>
          <w:ilvl w:val="0"/>
          <w:numId w:val="4"/>
        </w:numPr>
        <w:ind w:leftChars="0"/>
        <w:rPr>
          <w:rStyle w:val="itemcontent"/>
          <w:rFonts w:asciiTheme="minorEastAsia" w:hAnsiTheme="minorEastAsia"/>
          <w:szCs w:val="24"/>
        </w:rPr>
      </w:pPr>
      <w:r w:rsidRPr="00A912C1">
        <w:rPr>
          <w:rStyle w:val="itemcontent"/>
          <w:rFonts w:asciiTheme="minorEastAsia" w:hAnsiTheme="minorEastAsia"/>
          <w:color w:val="000000"/>
          <w:szCs w:val="24"/>
        </w:rPr>
        <w:t>教師宜採取哪些教學策略以照顧到學生的個別差異？請列舉五項。</w:t>
      </w:r>
    </w:p>
    <w:p w:rsidR="00675B3B" w:rsidRPr="00A912C1" w:rsidRDefault="00675B3B" w:rsidP="00675B3B">
      <w:pPr>
        <w:rPr>
          <w:rStyle w:val="itemcontent"/>
          <w:rFonts w:asciiTheme="minorEastAsia" w:hAnsiTheme="minorEastAsia"/>
          <w:szCs w:val="24"/>
        </w:rPr>
      </w:pPr>
    </w:p>
    <w:p w:rsidR="00675B3B" w:rsidRPr="00A912C1" w:rsidRDefault="00675B3B" w:rsidP="00675B3B">
      <w:pPr>
        <w:rPr>
          <w:rStyle w:val="itemcontent"/>
          <w:rFonts w:asciiTheme="minorEastAsia" w:hAnsiTheme="minorEastAsia"/>
          <w:szCs w:val="24"/>
        </w:rPr>
      </w:pPr>
    </w:p>
    <w:p w:rsidR="00675B3B" w:rsidRPr="00A912C1" w:rsidRDefault="00675B3B" w:rsidP="00675B3B">
      <w:pPr>
        <w:rPr>
          <w:rStyle w:val="itemcontent"/>
          <w:rFonts w:asciiTheme="minorEastAsia" w:hAnsiTheme="minorEastAsia"/>
          <w:szCs w:val="24"/>
        </w:rPr>
      </w:pPr>
    </w:p>
    <w:p w:rsidR="00675B3B" w:rsidRPr="00A912C1" w:rsidRDefault="00675B3B" w:rsidP="00675B3B">
      <w:pPr>
        <w:rPr>
          <w:rStyle w:val="itemcontent"/>
          <w:rFonts w:asciiTheme="minorEastAsia" w:hAnsiTheme="minorEastAsia"/>
          <w:szCs w:val="24"/>
        </w:rPr>
      </w:pPr>
    </w:p>
    <w:p w:rsidR="00675B3B" w:rsidRPr="00A912C1" w:rsidRDefault="00675B3B" w:rsidP="00675B3B">
      <w:pPr>
        <w:rPr>
          <w:rStyle w:val="itemcontent"/>
          <w:rFonts w:asciiTheme="minorEastAsia" w:hAnsiTheme="minorEastAsia"/>
          <w:szCs w:val="24"/>
        </w:rPr>
      </w:pPr>
    </w:p>
    <w:p w:rsidR="00675B3B" w:rsidRPr="00A912C1" w:rsidRDefault="00675B3B" w:rsidP="00675B3B">
      <w:pPr>
        <w:rPr>
          <w:rStyle w:val="itemcontent"/>
          <w:rFonts w:asciiTheme="minorEastAsia" w:hAnsiTheme="minorEastAsia"/>
          <w:szCs w:val="24"/>
        </w:rPr>
      </w:pPr>
    </w:p>
    <w:p w:rsidR="00675B3B" w:rsidRPr="00A912C1" w:rsidRDefault="00675B3B" w:rsidP="00675B3B">
      <w:pPr>
        <w:rPr>
          <w:rStyle w:val="itemcontent"/>
          <w:rFonts w:asciiTheme="minorEastAsia" w:hAnsiTheme="minorEastAsia"/>
          <w:szCs w:val="24"/>
        </w:rPr>
      </w:pPr>
    </w:p>
    <w:p w:rsidR="00675B3B" w:rsidRPr="00A912C1" w:rsidRDefault="00675B3B" w:rsidP="00675B3B">
      <w:pPr>
        <w:rPr>
          <w:rStyle w:val="itemcontent"/>
          <w:rFonts w:asciiTheme="minorEastAsia" w:hAnsiTheme="minorEastAsia"/>
          <w:szCs w:val="24"/>
        </w:rPr>
      </w:pPr>
    </w:p>
    <w:p w:rsidR="00675B3B" w:rsidRPr="00A912C1" w:rsidRDefault="00A912C1" w:rsidP="00675B3B">
      <w:pPr>
        <w:pStyle w:val="a3"/>
        <w:numPr>
          <w:ilvl w:val="0"/>
          <w:numId w:val="4"/>
        </w:numPr>
        <w:ind w:leftChars="0"/>
        <w:rPr>
          <w:rFonts w:asciiTheme="minorEastAsia" w:hAnsiTheme="minorEastAsia"/>
          <w:szCs w:val="24"/>
        </w:rPr>
      </w:pPr>
      <w:r w:rsidRPr="00A912C1">
        <w:rPr>
          <w:rFonts w:asciiTheme="minorEastAsia" w:hAnsiTheme="minorEastAsia" w:hint="eastAsia"/>
          <w:color w:val="000000"/>
          <w:szCs w:val="24"/>
        </w:rPr>
        <w:t>某教師以「推廣當地旅遊為題，規劃一份能呈現在地特色的團體旅遊行程」，作為課程學習評量之依據。請說明此一評量類型之優點與缺點各三項。</w:t>
      </w: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A912C1" w:rsidRPr="00A912C1" w:rsidRDefault="00A912C1"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A912C1" w:rsidP="00675B3B">
      <w:pPr>
        <w:pStyle w:val="a3"/>
        <w:numPr>
          <w:ilvl w:val="0"/>
          <w:numId w:val="4"/>
        </w:numPr>
        <w:ind w:leftChars="0"/>
        <w:rPr>
          <w:rFonts w:asciiTheme="minorEastAsia" w:hAnsiTheme="minorEastAsia" w:hint="eastAsia"/>
          <w:szCs w:val="24"/>
        </w:rPr>
      </w:pPr>
      <w:r w:rsidRPr="00A912C1">
        <w:rPr>
          <w:rFonts w:asciiTheme="minorEastAsia" w:hAnsiTheme="minorEastAsia" w:hint="eastAsia"/>
          <w:color w:val="000000"/>
          <w:szCs w:val="24"/>
        </w:rPr>
        <w:t>李老師的班上有許多漫畫迷，他擔心學生看漫畫會影響課業學習，但又不想採取嚴厲強制的手段來禁止學生看漫畫。請問，李老師應採取哪些班級經營策略來引導學生學習呢？請列舉五項。</w:t>
      </w: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Default="00A912C1" w:rsidP="00A912C1">
      <w:pPr>
        <w:rPr>
          <w:rFonts w:asciiTheme="minorEastAsia" w:hAnsiTheme="minorEastAsia" w:hint="eastAsia"/>
          <w:szCs w:val="24"/>
        </w:rPr>
      </w:pPr>
    </w:p>
    <w:p w:rsidR="00A912C1" w:rsidRPr="00A912C1" w:rsidRDefault="00A912C1" w:rsidP="00A912C1">
      <w:pPr>
        <w:rPr>
          <w:rFonts w:asciiTheme="minorEastAsia" w:hAnsiTheme="minorEastAsia" w:hint="eastAsia"/>
          <w:szCs w:val="24"/>
        </w:rPr>
      </w:pPr>
    </w:p>
    <w:p w:rsidR="00A912C1" w:rsidRPr="00A912C1" w:rsidRDefault="00A912C1" w:rsidP="00675B3B">
      <w:pPr>
        <w:pStyle w:val="a3"/>
        <w:numPr>
          <w:ilvl w:val="0"/>
          <w:numId w:val="4"/>
        </w:numPr>
        <w:ind w:leftChars="0"/>
        <w:rPr>
          <w:rStyle w:val="itemcontent"/>
          <w:rFonts w:asciiTheme="minorEastAsia" w:hAnsiTheme="minorEastAsia"/>
          <w:szCs w:val="24"/>
        </w:rPr>
      </w:pPr>
      <w:r w:rsidRPr="00A912C1">
        <w:rPr>
          <w:rFonts w:asciiTheme="minorEastAsia" w:hAnsiTheme="minorEastAsia" w:hint="eastAsia"/>
          <w:color w:val="000000"/>
          <w:szCs w:val="24"/>
        </w:rPr>
        <w:t>十二年國民基本教育課程綱要的修訂方向是「減少必修、增加選修」，希望學生能適性發展，讓課程與教學更有彈性，因此校本課程發展有其必要。請說明校本課程發展的程序為何？</w:t>
      </w:r>
    </w:p>
    <w:p w:rsidR="00675B3B" w:rsidRDefault="00675B3B" w:rsidP="00675B3B">
      <w:pPr>
        <w:rPr>
          <w:rStyle w:val="itemcontent"/>
          <w:rFonts w:asciiTheme="minorEastAsia" w:hAnsiTheme="minorEastAsia"/>
          <w:sz w:val="22"/>
          <w:szCs w:val="24"/>
        </w:rPr>
      </w:pPr>
    </w:p>
    <w:p w:rsidR="00675B3B" w:rsidRDefault="00675B3B" w:rsidP="00675B3B">
      <w:pPr>
        <w:rPr>
          <w:rStyle w:val="itemcontent"/>
          <w:rFonts w:asciiTheme="minorEastAsia" w:hAnsiTheme="minorEastAsia"/>
          <w:sz w:val="22"/>
          <w:szCs w:val="24"/>
        </w:rPr>
      </w:pPr>
    </w:p>
    <w:p w:rsidR="00675B3B" w:rsidRDefault="00675B3B" w:rsidP="00675B3B">
      <w:pPr>
        <w:rPr>
          <w:rStyle w:val="itemcontent"/>
          <w:rFonts w:asciiTheme="minorEastAsia" w:hAnsiTheme="minorEastAsia"/>
          <w:sz w:val="22"/>
          <w:szCs w:val="24"/>
        </w:rPr>
      </w:pPr>
    </w:p>
    <w:p w:rsidR="00675B3B" w:rsidRDefault="00675B3B" w:rsidP="00675B3B">
      <w:pPr>
        <w:rPr>
          <w:rStyle w:val="itemcontent"/>
          <w:rFonts w:asciiTheme="minorEastAsia" w:hAnsiTheme="minorEastAsia"/>
          <w:sz w:val="22"/>
          <w:szCs w:val="24"/>
        </w:rPr>
      </w:pPr>
    </w:p>
    <w:p w:rsidR="00675B3B" w:rsidRPr="00675B3B" w:rsidRDefault="00675B3B" w:rsidP="00675B3B">
      <w:pPr>
        <w:rPr>
          <w:rStyle w:val="itemcontent"/>
          <w:rFonts w:asciiTheme="minorEastAsia" w:hAnsiTheme="minorEastAsia"/>
          <w:sz w:val="22"/>
          <w:szCs w:val="24"/>
        </w:rPr>
      </w:pPr>
    </w:p>
    <w:p w:rsidR="00675B3B" w:rsidRDefault="00675B3B" w:rsidP="00675B3B">
      <w:pPr>
        <w:rPr>
          <w:rFonts w:asciiTheme="minorEastAsia" w:hAnsiTheme="minorEastAsia"/>
          <w:szCs w:val="24"/>
        </w:rPr>
      </w:pPr>
      <w:r w:rsidRPr="00675B3B">
        <w:rPr>
          <w:rFonts w:asciiTheme="minorEastAsia" w:hAnsiTheme="minorEastAsia" w:hint="eastAsia"/>
          <w:szCs w:val="24"/>
        </w:rPr>
        <w:lastRenderedPageBreak/>
        <w:t>10</w:t>
      </w:r>
      <w:r w:rsidR="00A912C1">
        <w:rPr>
          <w:rFonts w:asciiTheme="minorEastAsia" w:hAnsiTheme="minorEastAsia" w:hint="eastAsia"/>
          <w:szCs w:val="24"/>
        </w:rPr>
        <w:t>4</w:t>
      </w:r>
      <w:r w:rsidRPr="00675B3B">
        <w:rPr>
          <w:rFonts w:asciiTheme="minorEastAsia" w:hAnsiTheme="minorEastAsia" w:hint="eastAsia"/>
          <w:szCs w:val="24"/>
        </w:rPr>
        <w:t>教育原理</w:t>
      </w:r>
    </w:p>
    <w:p w:rsidR="00675B3B" w:rsidRPr="00A912C1" w:rsidRDefault="00A912C1" w:rsidP="00675B3B">
      <w:pPr>
        <w:pStyle w:val="a3"/>
        <w:numPr>
          <w:ilvl w:val="0"/>
          <w:numId w:val="5"/>
        </w:numPr>
        <w:ind w:leftChars="0"/>
        <w:rPr>
          <w:rFonts w:asciiTheme="minorEastAsia" w:hAnsiTheme="minorEastAsia"/>
          <w:szCs w:val="24"/>
        </w:rPr>
      </w:pPr>
      <w:r w:rsidRPr="00A912C1">
        <w:rPr>
          <w:rFonts w:asciiTheme="minorEastAsia" w:hAnsiTheme="minorEastAsia" w:hint="eastAsia"/>
          <w:color w:val="000000"/>
          <w:szCs w:val="24"/>
        </w:rPr>
        <w:t>王老師覺得學生很調皮，上課時常搗蛋。例如：今天上課時，他轉身寫黑板，小雄 投擲紙飛機，讓全班哄堂大笑。如果你是王老師，列舉兩種可能的處理策略(6分)， 並說明其理論依據(4分)。</w:t>
      </w: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A912C1" w:rsidP="00675B3B">
      <w:pPr>
        <w:pStyle w:val="a3"/>
        <w:numPr>
          <w:ilvl w:val="0"/>
          <w:numId w:val="5"/>
        </w:numPr>
        <w:ind w:leftChars="0"/>
        <w:rPr>
          <w:rFonts w:asciiTheme="minorEastAsia" w:hAnsiTheme="minorEastAsia"/>
          <w:szCs w:val="24"/>
        </w:rPr>
      </w:pPr>
      <w:r w:rsidRPr="00A912C1">
        <w:rPr>
          <w:rFonts w:asciiTheme="minorEastAsia" w:hAnsiTheme="minorEastAsia" w:hint="eastAsia"/>
          <w:color w:val="000000"/>
          <w:szCs w:val="24"/>
        </w:rPr>
        <w:t>試說明族群偏見(ethnic prejudice)的意涵(4分)，並列舉出三個課程教材中族群偏見的 例子(6分)。</w:t>
      </w: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A912C1" w:rsidP="00675B3B">
      <w:pPr>
        <w:pStyle w:val="a3"/>
        <w:numPr>
          <w:ilvl w:val="0"/>
          <w:numId w:val="5"/>
        </w:numPr>
        <w:ind w:leftChars="0"/>
        <w:rPr>
          <w:rFonts w:asciiTheme="minorEastAsia" w:hAnsiTheme="minorEastAsia"/>
          <w:szCs w:val="24"/>
        </w:rPr>
      </w:pPr>
      <w:r w:rsidRPr="00A912C1">
        <w:rPr>
          <w:rFonts w:asciiTheme="minorEastAsia" w:hAnsiTheme="minorEastAsia" w:hint="eastAsia"/>
          <w:color w:val="000000"/>
          <w:szCs w:val="24"/>
        </w:rPr>
        <w:t>有效的班級經營必須了解影響班級行為的因素，試簡述影響班級行為的因素並予以 分類。</w:t>
      </w: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A912C1" w:rsidP="00675B3B">
      <w:pPr>
        <w:pStyle w:val="a3"/>
        <w:numPr>
          <w:ilvl w:val="0"/>
          <w:numId w:val="5"/>
        </w:numPr>
        <w:ind w:leftChars="0"/>
        <w:rPr>
          <w:rFonts w:asciiTheme="minorEastAsia" w:hAnsiTheme="minorEastAsia"/>
          <w:szCs w:val="24"/>
        </w:rPr>
      </w:pPr>
      <w:r w:rsidRPr="00A912C1">
        <w:rPr>
          <w:rFonts w:asciiTheme="minorEastAsia" w:hAnsiTheme="minorEastAsia" w:hint="eastAsia"/>
          <w:color w:val="000000"/>
          <w:szCs w:val="24"/>
        </w:rPr>
        <w:t>山茶國中正推廣翻轉教學，數學課堂上，老師簡要說明今日上課的主題要點與問題後，學生就分組聚在一起，開始運算並相互討論。最後，在老師從旁輔導與協助下，推演出公式。有別於過去填鴨式教學，課堂上學生說得比老師還要多，數學不再是 「背多分」，學生並對老師預告的下次相關主題躍躍欲試。杜威(J. Dewey)認為理想 思維是「反省性思維」，在教學上重視的原則有目標性、主動性、完整性以及繼續性。試指出山茶國中的數學翻轉教學，如何彰顯杜威這四項教學原則。</w:t>
      </w:r>
    </w:p>
    <w:p w:rsidR="00675B3B" w:rsidRDefault="00675B3B" w:rsidP="00675B3B">
      <w:pPr>
        <w:rPr>
          <w:rFonts w:asciiTheme="minorEastAsia" w:hAnsiTheme="minorEastAsia"/>
          <w:szCs w:val="24"/>
        </w:rPr>
      </w:pPr>
    </w:p>
    <w:p w:rsidR="00675B3B" w:rsidRDefault="00675B3B" w:rsidP="00675B3B">
      <w:pPr>
        <w:rPr>
          <w:rFonts w:asciiTheme="minorEastAsia" w:hAnsiTheme="minorEastAsia"/>
          <w:szCs w:val="24"/>
        </w:rPr>
      </w:pPr>
    </w:p>
    <w:p w:rsidR="00675B3B" w:rsidRPr="00675B3B" w:rsidRDefault="00675B3B" w:rsidP="00675B3B">
      <w:pPr>
        <w:rPr>
          <w:rFonts w:asciiTheme="minorEastAsia" w:hAnsiTheme="minorEastAsia"/>
          <w:szCs w:val="24"/>
        </w:rPr>
      </w:pPr>
    </w:p>
    <w:p w:rsidR="00675B3B" w:rsidRDefault="00675B3B" w:rsidP="00675B3B">
      <w:pPr>
        <w:rPr>
          <w:rFonts w:asciiTheme="minorEastAsia" w:hAnsiTheme="minorEastAsia"/>
          <w:szCs w:val="24"/>
        </w:rPr>
      </w:pPr>
      <w:r>
        <w:rPr>
          <w:rFonts w:asciiTheme="minorEastAsia" w:hAnsiTheme="minorEastAsia" w:hint="eastAsia"/>
          <w:szCs w:val="24"/>
        </w:rPr>
        <w:lastRenderedPageBreak/>
        <w:t>10</w:t>
      </w:r>
      <w:r w:rsidR="00A912C1">
        <w:rPr>
          <w:rFonts w:asciiTheme="minorEastAsia" w:hAnsiTheme="minorEastAsia" w:hint="eastAsia"/>
          <w:szCs w:val="24"/>
        </w:rPr>
        <w:t>4</w:t>
      </w:r>
      <w:r>
        <w:rPr>
          <w:rFonts w:asciiTheme="minorEastAsia" w:hAnsiTheme="minorEastAsia" w:hint="eastAsia"/>
          <w:szCs w:val="24"/>
        </w:rPr>
        <w:t>青少</w:t>
      </w:r>
    </w:p>
    <w:p w:rsidR="00675B3B" w:rsidRPr="00A912C1" w:rsidRDefault="00A912C1" w:rsidP="00675B3B">
      <w:pPr>
        <w:pStyle w:val="a3"/>
        <w:numPr>
          <w:ilvl w:val="0"/>
          <w:numId w:val="6"/>
        </w:numPr>
        <w:ind w:leftChars="0"/>
        <w:rPr>
          <w:rFonts w:asciiTheme="minorEastAsia" w:hAnsiTheme="minorEastAsia"/>
          <w:szCs w:val="24"/>
        </w:rPr>
      </w:pPr>
      <w:r w:rsidRPr="00A912C1">
        <w:rPr>
          <w:rStyle w:val="itemcontent"/>
          <w:rFonts w:asciiTheme="minorEastAsia" w:hAnsiTheme="minorEastAsia"/>
          <w:color w:val="000000"/>
          <w:szCs w:val="24"/>
        </w:rPr>
        <w:t>七年級的阿哲沉迷於線上遊戲，被醫師診斷有「網路成癮」的傾向。請舉出五項阿哲 可能顯現的症狀。(10分)</w:t>
      </w: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A912C1" w:rsidP="00675B3B">
      <w:pPr>
        <w:pStyle w:val="a3"/>
        <w:numPr>
          <w:ilvl w:val="0"/>
          <w:numId w:val="6"/>
        </w:numPr>
        <w:ind w:leftChars="0"/>
        <w:rPr>
          <w:rFonts w:asciiTheme="minorEastAsia" w:hAnsiTheme="minorEastAsia"/>
          <w:szCs w:val="24"/>
        </w:rPr>
      </w:pPr>
      <w:r w:rsidRPr="00A912C1">
        <w:rPr>
          <w:rStyle w:val="itemcontent"/>
          <w:rFonts w:asciiTheme="minorEastAsia" w:hAnsiTheme="minorEastAsia"/>
          <w:color w:val="000000"/>
          <w:szCs w:val="24"/>
        </w:rPr>
        <w:t>從「訊息處理」觀點來看，青少年期的認知發展有哪些顯著特徵？請舉出五項。(10分)</w:t>
      </w: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675B3B" w:rsidP="00675B3B">
      <w:pPr>
        <w:rPr>
          <w:rFonts w:asciiTheme="minorEastAsia" w:hAnsiTheme="minorEastAsia"/>
          <w:szCs w:val="24"/>
        </w:rPr>
      </w:pPr>
    </w:p>
    <w:p w:rsidR="00675B3B" w:rsidRPr="00A912C1" w:rsidRDefault="00A912C1" w:rsidP="00675B3B">
      <w:pPr>
        <w:pStyle w:val="a3"/>
        <w:numPr>
          <w:ilvl w:val="0"/>
          <w:numId w:val="6"/>
        </w:numPr>
        <w:ind w:leftChars="0"/>
        <w:rPr>
          <w:rStyle w:val="itemcontent"/>
          <w:rFonts w:asciiTheme="minorEastAsia" w:hAnsiTheme="minorEastAsia" w:hint="eastAsia"/>
          <w:szCs w:val="24"/>
        </w:rPr>
      </w:pPr>
      <w:r w:rsidRPr="00A912C1">
        <w:rPr>
          <w:rFonts w:asciiTheme="minorEastAsia" w:hAnsiTheme="minorEastAsia" w:hint="eastAsia"/>
          <w:color w:val="000000"/>
          <w:szCs w:val="24"/>
        </w:rPr>
        <w:t>班上部分同學長期嘲笑八年級的小娟，還聯合其他同學不和她來往。(1)同學的行為可能屬於哪兩類霸凌行為？(2分)</w:t>
      </w:r>
      <w:r w:rsidRPr="00A912C1">
        <w:rPr>
          <w:rStyle w:val="a3"/>
          <w:rFonts w:asciiTheme="minorEastAsia" w:hAnsiTheme="minorEastAsia"/>
          <w:color w:val="000000"/>
          <w:szCs w:val="24"/>
        </w:rPr>
        <w:t xml:space="preserve"> </w:t>
      </w:r>
      <w:r w:rsidRPr="00A912C1">
        <w:rPr>
          <w:rStyle w:val="itemcontent"/>
          <w:rFonts w:asciiTheme="minorEastAsia" w:hAnsiTheme="minorEastAsia"/>
          <w:color w:val="000000"/>
          <w:szCs w:val="24"/>
        </w:rPr>
        <w:t>(2)導師與小娟晤談後，發現她的自我概念不佳。導師協助她提升自我概念的方法有哪些？請舉出四種方法。(8分)</w:t>
      </w:r>
    </w:p>
    <w:p w:rsidR="00A912C1" w:rsidRDefault="00A912C1" w:rsidP="00A912C1">
      <w:pPr>
        <w:rPr>
          <w:rStyle w:val="itemcontent"/>
          <w:rFonts w:asciiTheme="minorEastAsia" w:hAnsiTheme="minorEastAsia" w:hint="eastAsia"/>
          <w:szCs w:val="24"/>
        </w:rPr>
      </w:pPr>
    </w:p>
    <w:p w:rsidR="00A912C1" w:rsidRDefault="00A912C1" w:rsidP="00A912C1">
      <w:pPr>
        <w:rPr>
          <w:rStyle w:val="itemcontent"/>
          <w:rFonts w:asciiTheme="minorEastAsia" w:hAnsiTheme="minorEastAsia" w:hint="eastAsia"/>
          <w:szCs w:val="24"/>
        </w:rPr>
      </w:pPr>
    </w:p>
    <w:p w:rsidR="00A912C1" w:rsidRDefault="00A912C1" w:rsidP="00A912C1">
      <w:pPr>
        <w:rPr>
          <w:rStyle w:val="itemcontent"/>
          <w:rFonts w:asciiTheme="minorEastAsia" w:hAnsiTheme="minorEastAsia" w:hint="eastAsia"/>
          <w:szCs w:val="24"/>
        </w:rPr>
      </w:pPr>
    </w:p>
    <w:p w:rsidR="00A912C1" w:rsidRDefault="00A912C1" w:rsidP="00A912C1">
      <w:pPr>
        <w:rPr>
          <w:rStyle w:val="itemcontent"/>
          <w:rFonts w:asciiTheme="minorEastAsia" w:hAnsiTheme="minorEastAsia" w:hint="eastAsia"/>
          <w:szCs w:val="24"/>
        </w:rPr>
      </w:pPr>
    </w:p>
    <w:p w:rsidR="00A912C1" w:rsidRDefault="00A912C1" w:rsidP="00A912C1">
      <w:pPr>
        <w:rPr>
          <w:rStyle w:val="itemcontent"/>
          <w:rFonts w:asciiTheme="minorEastAsia" w:hAnsiTheme="minorEastAsia" w:hint="eastAsia"/>
          <w:szCs w:val="24"/>
        </w:rPr>
      </w:pPr>
    </w:p>
    <w:p w:rsidR="00A912C1" w:rsidRDefault="00A912C1" w:rsidP="00A912C1">
      <w:pPr>
        <w:rPr>
          <w:rStyle w:val="itemcontent"/>
          <w:rFonts w:asciiTheme="minorEastAsia" w:hAnsiTheme="minorEastAsia" w:hint="eastAsia"/>
          <w:szCs w:val="24"/>
        </w:rPr>
      </w:pPr>
    </w:p>
    <w:p w:rsidR="00A912C1" w:rsidRDefault="00A912C1" w:rsidP="00A912C1">
      <w:pPr>
        <w:rPr>
          <w:rStyle w:val="itemcontent"/>
          <w:rFonts w:asciiTheme="minorEastAsia" w:hAnsiTheme="minorEastAsia" w:hint="eastAsia"/>
          <w:szCs w:val="24"/>
        </w:rPr>
      </w:pPr>
    </w:p>
    <w:p w:rsidR="00A912C1" w:rsidRPr="00A912C1" w:rsidRDefault="00A912C1" w:rsidP="00A912C1">
      <w:pPr>
        <w:rPr>
          <w:rStyle w:val="itemcontent"/>
          <w:rFonts w:asciiTheme="minorEastAsia" w:hAnsiTheme="minorEastAsia" w:hint="eastAsia"/>
          <w:szCs w:val="24"/>
        </w:rPr>
      </w:pPr>
    </w:p>
    <w:p w:rsidR="00A912C1" w:rsidRPr="00A912C1" w:rsidRDefault="00A912C1" w:rsidP="00675B3B">
      <w:pPr>
        <w:pStyle w:val="a3"/>
        <w:numPr>
          <w:ilvl w:val="0"/>
          <w:numId w:val="6"/>
        </w:numPr>
        <w:ind w:leftChars="0"/>
        <w:rPr>
          <w:rFonts w:asciiTheme="minorEastAsia" w:hAnsiTheme="minorEastAsia"/>
          <w:szCs w:val="24"/>
        </w:rPr>
      </w:pPr>
      <w:r w:rsidRPr="00A912C1">
        <w:rPr>
          <w:rFonts w:asciiTheme="minorEastAsia" w:hAnsiTheme="minorEastAsia" w:hint="eastAsia"/>
          <w:color w:val="000000"/>
          <w:szCs w:val="24"/>
        </w:rPr>
        <w:t>九年級的大雄有身材肥胖困擾的問題。</w:t>
      </w:r>
      <w:r w:rsidRPr="00A912C1">
        <w:rPr>
          <w:rStyle w:val="itemcontent"/>
          <w:rFonts w:asciiTheme="minorEastAsia" w:hAnsiTheme="minorEastAsia"/>
          <w:color w:val="000000"/>
          <w:szCs w:val="24"/>
        </w:rPr>
        <w:t>(1)請舉出兩項大雄可能會面臨的心理或社會困擾。(4分)</w:t>
      </w:r>
      <w:r w:rsidRPr="00A912C1">
        <w:rPr>
          <w:rFonts w:asciiTheme="minorEastAsia" w:hAnsiTheme="minorEastAsia" w:hint="eastAsia"/>
          <w:color w:val="000000"/>
          <w:szCs w:val="24"/>
        </w:rPr>
        <w:t xml:space="preserve"> (2)針對大雄身材肥胖的問題，請列舉三項教師輔導的具體作為。(6分)</w:t>
      </w:r>
    </w:p>
    <w:p w:rsidR="00675B3B" w:rsidRDefault="00675B3B" w:rsidP="00675B3B">
      <w:pPr>
        <w:rPr>
          <w:rFonts w:asciiTheme="minorEastAsia" w:hAnsiTheme="minorEastAsia"/>
          <w:szCs w:val="24"/>
        </w:rPr>
      </w:pPr>
    </w:p>
    <w:p w:rsidR="00675B3B" w:rsidRDefault="00675B3B" w:rsidP="00675B3B">
      <w:pPr>
        <w:rPr>
          <w:rFonts w:asciiTheme="minorEastAsia" w:hAnsiTheme="minorEastAsia"/>
          <w:szCs w:val="24"/>
        </w:rPr>
      </w:pPr>
    </w:p>
    <w:p w:rsidR="00675B3B" w:rsidRDefault="00675B3B" w:rsidP="00675B3B">
      <w:pPr>
        <w:rPr>
          <w:rFonts w:asciiTheme="minorEastAsia" w:hAnsiTheme="minorEastAsia"/>
          <w:szCs w:val="24"/>
        </w:rPr>
      </w:pPr>
    </w:p>
    <w:p w:rsidR="00675B3B" w:rsidRPr="00675B3B" w:rsidRDefault="00675B3B" w:rsidP="00675B3B">
      <w:pPr>
        <w:rPr>
          <w:rFonts w:asciiTheme="minorEastAsia" w:hAnsiTheme="minorEastAsia"/>
          <w:szCs w:val="24"/>
        </w:rPr>
      </w:pPr>
    </w:p>
    <w:sectPr w:rsidR="00675B3B" w:rsidRPr="00675B3B" w:rsidSect="00675B3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C41" w:rsidRDefault="00B71C41" w:rsidP="00A912C1">
      <w:r>
        <w:separator/>
      </w:r>
    </w:p>
  </w:endnote>
  <w:endnote w:type="continuationSeparator" w:id="1">
    <w:p w:rsidR="00B71C41" w:rsidRDefault="00B71C41" w:rsidP="00A91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C41" w:rsidRDefault="00B71C41" w:rsidP="00A912C1">
      <w:r>
        <w:separator/>
      </w:r>
    </w:p>
  </w:footnote>
  <w:footnote w:type="continuationSeparator" w:id="1">
    <w:p w:rsidR="00B71C41" w:rsidRDefault="00B71C41" w:rsidP="00A912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51B"/>
    <w:multiLevelType w:val="hybridMultilevel"/>
    <w:tmpl w:val="C8E8E18A"/>
    <w:lvl w:ilvl="0" w:tplc="913647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767AFC"/>
    <w:multiLevelType w:val="hybridMultilevel"/>
    <w:tmpl w:val="9FDA0574"/>
    <w:lvl w:ilvl="0" w:tplc="3AC4FF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506867"/>
    <w:multiLevelType w:val="hybridMultilevel"/>
    <w:tmpl w:val="906E6A72"/>
    <w:lvl w:ilvl="0" w:tplc="72442E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40434F9"/>
    <w:multiLevelType w:val="hybridMultilevel"/>
    <w:tmpl w:val="73AACEEE"/>
    <w:lvl w:ilvl="0" w:tplc="0C3E1D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CFB325F"/>
    <w:multiLevelType w:val="hybridMultilevel"/>
    <w:tmpl w:val="2098E478"/>
    <w:lvl w:ilvl="0" w:tplc="F402A5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AAA2F9C"/>
    <w:multiLevelType w:val="hybridMultilevel"/>
    <w:tmpl w:val="643A59EA"/>
    <w:lvl w:ilvl="0" w:tplc="0A907B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5B3B"/>
    <w:rsid w:val="00075833"/>
    <w:rsid w:val="00675B3B"/>
    <w:rsid w:val="007063DD"/>
    <w:rsid w:val="00A912C1"/>
    <w:rsid w:val="00B71C41"/>
    <w:rsid w:val="00D41B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8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B3B"/>
    <w:pPr>
      <w:ind w:leftChars="200" w:left="480"/>
    </w:pPr>
  </w:style>
  <w:style w:type="character" w:customStyle="1" w:styleId="itemcontent">
    <w:name w:val="itemcontent"/>
    <w:basedOn w:val="a0"/>
    <w:rsid w:val="00675B3B"/>
  </w:style>
  <w:style w:type="paragraph" w:styleId="a4">
    <w:name w:val="header"/>
    <w:basedOn w:val="a"/>
    <w:link w:val="a5"/>
    <w:uiPriority w:val="99"/>
    <w:semiHidden/>
    <w:unhideWhenUsed/>
    <w:rsid w:val="00A912C1"/>
    <w:pPr>
      <w:tabs>
        <w:tab w:val="center" w:pos="4153"/>
        <w:tab w:val="right" w:pos="8306"/>
      </w:tabs>
      <w:snapToGrid w:val="0"/>
    </w:pPr>
    <w:rPr>
      <w:sz w:val="20"/>
      <w:szCs w:val="20"/>
    </w:rPr>
  </w:style>
  <w:style w:type="character" w:customStyle="1" w:styleId="a5">
    <w:name w:val="頁首 字元"/>
    <w:basedOn w:val="a0"/>
    <w:link w:val="a4"/>
    <w:uiPriority w:val="99"/>
    <w:semiHidden/>
    <w:rsid w:val="00A912C1"/>
    <w:rPr>
      <w:sz w:val="20"/>
      <w:szCs w:val="20"/>
    </w:rPr>
  </w:style>
  <w:style w:type="paragraph" w:styleId="a6">
    <w:name w:val="footer"/>
    <w:basedOn w:val="a"/>
    <w:link w:val="a7"/>
    <w:uiPriority w:val="99"/>
    <w:semiHidden/>
    <w:unhideWhenUsed/>
    <w:rsid w:val="00A912C1"/>
    <w:pPr>
      <w:tabs>
        <w:tab w:val="center" w:pos="4153"/>
        <w:tab w:val="right" w:pos="8306"/>
      </w:tabs>
      <w:snapToGrid w:val="0"/>
    </w:pPr>
    <w:rPr>
      <w:sz w:val="20"/>
      <w:szCs w:val="20"/>
    </w:rPr>
  </w:style>
  <w:style w:type="character" w:customStyle="1" w:styleId="a7">
    <w:name w:val="頁尾 字元"/>
    <w:basedOn w:val="a0"/>
    <w:link w:val="a6"/>
    <w:uiPriority w:val="99"/>
    <w:semiHidden/>
    <w:rsid w:val="00A912C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2</cp:revision>
  <dcterms:created xsi:type="dcterms:W3CDTF">2018-02-23T08:10:00Z</dcterms:created>
  <dcterms:modified xsi:type="dcterms:W3CDTF">2018-02-23T08:10:00Z</dcterms:modified>
</cp:coreProperties>
</file>